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C38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</w:t>
      </w: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C38">
        <w:rPr>
          <w:rFonts w:ascii="Times New Roman" w:eastAsia="Times New Roman" w:hAnsi="Times New Roman" w:cs="Times New Roman"/>
          <w:sz w:val="24"/>
          <w:szCs w:val="24"/>
        </w:rPr>
        <w:t xml:space="preserve">«Управление  культуры </w:t>
      </w: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C38">
        <w:rPr>
          <w:rFonts w:ascii="Times New Roman" w:eastAsia="Times New Roman" w:hAnsi="Times New Roman" w:cs="Times New Roman"/>
          <w:sz w:val="24"/>
          <w:szCs w:val="24"/>
        </w:rPr>
        <w:t>администрации  муниципального  образования</w:t>
      </w: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C38">
        <w:rPr>
          <w:rFonts w:ascii="Times New Roman" w:eastAsia="Times New Roman" w:hAnsi="Times New Roman" w:cs="Times New Roman"/>
          <w:sz w:val="24"/>
          <w:szCs w:val="24"/>
        </w:rPr>
        <w:t>городского округа  «Ухта»</w:t>
      </w: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6C3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B6C38">
        <w:rPr>
          <w:rFonts w:ascii="Times New Roman" w:eastAsia="Times New Roman" w:hAnsi="Times New Roman" w:cs="Times New Roman"/>
          <w:b/>
          <w:sz w:val="24"/>
          <w:szCs w:val="24"/>
        </w:rPr>
        <w:t xml:space="preserve">  Р  И  К  А  З</w:t>
      </w: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C38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0B6C38">
        <w:rPr>
          <w:rFonts w:ascii="Times New Roman" w:eastAsia="Times New Roman" w:hAnsi="Times New Roman" w:cs="Times New Roman"/>
          <w:sz w:val="24"/>
          <w:szCs w:val="24"/>
        </w:rPr>
        <w:t xml:space="preserve">.2017 г.         №  </w:t>
      </w:r>
      <w:r w:rsidR="00B31BBE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0B6C38">
        <w:rPr>
          <w:rFonts w:ascii="Times New Roman" w:eastAsia="Times New Roman" w:hAnsi="Times New Roman" w:cs="Times New Roman"/>
          <w:sz w:val="24"/>
          <w:szCs w:val="24"/>
        </w:rPr>
        <w:t>– од</w:t>
      </w: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C38">
        <w:rPr>
          <w:rFonts w:ascii="Times New Roman" w:eastAsia="Times New Roman" w:hAnsi="Times New Roman" w:cs="Times New Roman"/>
          <w:sz w:val="24"/>
          <w:szCs w:val="24"/>
        </w:rPr>
        <w:t>г. Ухта</w:t>
      </w:r>
    </w:p>
    <w:p w:rsidR="000B6C38" w:rsidRPr="000B6C38" w:rsidRDefault="000B6C38" w:rsidP="000B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5DE" w:rsidRDefault="000B6C38" w:rsidP="000B6C38">
      <w:pPr>
        <w:spacing w:after="0" w:line="240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D932E1">
        <w:rPr>
          <w:rFonts w:ascii="Times New Roman" w:eastAsia="Calibri" w:hAnsi="Times New Roman" w:cs="Times New Roman"/>
          <w:sz w:val="24"/>
          <w:szCs w:val="24"/>
        </w:rPr>
        <w:t xml:space="preserve">О проведении независимой оценки качества </w:t>
      </w:r>
    </w:p>
    <w:p w:rsidR="000B6C38" w:rsidRPr="00D932E1" w:rsidRDefault="000B6C38" w:rsidP="000B6C38">
      <w:pPr>
        <w:spacing w:after="0" w:line="240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D932E1">
        <w:rPr>
          <w:rFonts w:ascii="Times New Roman" w:eastAsia="Calibri" w:hAnsi="Times New Roman" w:cs="Times New Roman"/>
          <w:sz w:val="24"/>
          <w:szCs w:val="24"/>
        </w:rPr>
        <w:t xml:space="preserve">работы учреждений дополнительного образования </w:t>
      </w:r>
    </w:p>
    <w:p w:rsidR="000B6C38" w:rsidRPr="00D932E1" w:rsidRDefault="000B6C38" w:rsidP="000B6C38">
      <w:pPr>
        <w:spacing w:after="0" w:line="240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D932E1">
        <w:rPr>
          <w:rFonts w:ascii="Times New Roman" w:eastAsia="Calibri" w:hAnsi="Times New Roman" w:cs="Times New Roman"/>
          <w:sz w:val="24"/>
          <w:szCs w:val="24"/>
        </w:rPr>
        <w:t>в сфере культуры в 2017 году</w:t>
      </w:r>
    </w:p>
    <w:p w:rsidR="000B6C38" w:rsidRPr="00D932E1" w:rsidRDefault="000B6C38" w:rsidP="000B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C38" w:rsidRPr="00D932E1" w:rsidRDefault="000B6C38" w:rsidP="000B6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2E1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 государственной социальной </w:t>
      </w:r>
      <w:proofErr w:type="gramStart"/>
      <w:r w:rsidRPr="00D932E1">
        <w:rPr>
          <w:rFonts w:ascii="Times New Roman" w:eastAsia="Calibri" w:hAnsi="Times New Roman" w:cs="Times New Roman"/>
          <w:sz w:val="24"/>
          <w:szCs w:val="24"/>
        </w:rPr>
        <w:t>политики в части обеспечения формирования независимой системы оценки качества работы</w:t>
      </w:r>
      <w:proofErr w:type="gramEnd"/>
      <w:r w:rsidRPr="00D932E1">
        <w:rPr>
          <w:rFonts w:ascii="Times New Roman" w:eastAsia="Calibri" w:hAnsi="Times New Roman" w:cs="Times New Roman"/>
          <w:sz w:val="24"/>
          <w:szCs w:val="24"/>
        </w:rPr>
        <w:t xml:space="preserve"> организаций, оказывающих социальные услуги, внедрения публичных рейтингов их деятельности, стимулирования повышения качества работы муниципальных учреждений дополнительного образования, исполнения ст.95 Федерального закона от 29 декабря 2012 года № 273-ФЗ «Об образовании в Российской Федерации»</w:t>
      </w:r>
    </w:p>
    <w:p w:rsidR="008B4C9B" w:rsidRPr="00D932E1" w:rsidRDefault="008B4C9B" w:rsidP="008B4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C38" w:rsidRDefault="000B6C38" w:rsidP="008B4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C43BA5" w:rsidRPr="00D932E1" w:rsidRDefault="00C43BA5" w:rsidP="008B4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C38" w:rsidRPr="006E240F" w:rsidRDefault="006B6660" w:rsidP="006E240F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рабочей группы </w:t>
      </w:r>
      <w:r w:rsidRPr="00D932E1">
        <w:rPr>
          <w:rFonts w:ascii="Times New Roman" w:eastAsia="Times New Roman" w:hAnsi="Times New Roman" w:cs="Times New Roman"/>
          <w:sz w:val="24"/>
          <w:szCs w:val="24"/>
        </w:rPr>
        <w:t>по проведению независимой оценки качества работы учреждений дополнительного образования в сфере культуры</w:t>
      </w:r>
      <w:r w:rsidR="00D0783D" w:rsidRPr="00D932E1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1.</w:t>
      </w:r>
    </w:p>
    <w:p w:rsidR="00EE4D63" w:rsidRPr="00D932E1" w:rsidRDefault="00385C27" w:rsidP="006B666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E1">
        <w:rPr>
          <w:rFonts w:ascii="Times New Roman" w:eastAsia="Times New Roman" w:hAnsi="Times New Roman" w:cs="Times New Roman"/>
          <w:sz w:val="24"/>
          <w:szCs w:val="24"/>
        </w:rPr>
        <w:t>Главном</w:t>
      </w:r>
      <w:r w:rsidR="00B31BBE" w:rsidRPr="00D932E1">
        <w:rPr>
          <w:rFonts w:ascii="Times New Roman" w:eastAsia="Times New Roman" w:hAnsi="Times New Roman" w:cs="Times New Roman"/>
          <w:sz w:val="24"/>
          <w:szCs w:val="24"/>
        </w:rPr>
        <w:t xml:space="preserve">у специалисту - Д.М. </w:t>
      </w:r>
      <w:proofErr w:type="spellStart"/>
      <w:r w:rsidR="00B31BBE" w:rsidRPr="00D932E1">
        <w:rPr>
          <w:rFonts w:ascii="Times New Roman" w:eastAsia="Times New Roman" w:hAnsi="Times New Roman" w:cs="Times New Roman"/>
          <w:sz w:val="24"/>
          <w:szCs w:val="24"/>
        </w:rPr>
        <w:t>Кондаковой</w:t>
      </w:r>
      <w:proofErr w:type="spellEnd"/>
      <w:r w:rsidR="004A7A58" w:rsidRPr="00D932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2582" w:rsidRPr="00D9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E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4D63" w:rsidRPr="00D932E1">
        <w:rPr>
          <w:rFonts w:ascii="Times New Roman" w:eastAsia="Times New Roman" w:hAnsi="Times New Roman" w:cs="Times New Roman"/>
          <w:sz w:val="24"/>
          <w:szCs w:val="24"/>
        </w:rPr>
        <w:t>беспечит</w:t>
      </w:r>
      <w:r w:rsidR="00B31BBE" w:rsidRPr="00D932E1">
        <w:rPr>
          <w:rFonts w:ascii="Times New Roman" w:eastAsia="Times New Roman" w:hAnsi="Times New Roman" w:cs="Times New Roman"/>
          <w:sz w:val="24"/>
          <w:szCs w:val="24"/>
        </w:rPr>
        <w:t xml:space="preserve">ь  организацию   </w:t>
      </w:r>
      <w:r w:rsidR="000D53D4" w:rsidRPr="00D932E1">
        <w:rPr>
          <w:rFonts w:ascii="Times New Roman" w:eastAsia="Calibri" w:hAnsi="Times New Roman" w:cs="Times New Roman"/>
          <w:sz w:val="24"/>
          <w:szCs w:val="24"/>
        </w:rPr>
        <w:t>формирования и</w:t>
      </w:r>
      <w:r w:rsidR="000D53D4" w:rsidRPr="00D9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BBE" w:rsidRPr="00D932E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0D53D4" w:rsidRPr="00D932E1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</w:t>
      </w:r>
      <w:r w:rsidRPr="00D932E1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</w:t>
      </w:r>
      <w:r w:rsidR="00DC231A" w:rsidRPr="00D932E1">
        <w:rPr>
          <w:rFonts w:ascii="Times New Roman" w:eastAsia="Times New Roman" w:hAnsi="Times New Roman" w:cs="Times New Roman"/>
          <w:sz w:val="24"/>
          <w:szCs w:val="24"/>
        </w:rPr>
        <w:t xml:space="preserve">независимой </w:t>
      </w:r>
      <w:r w:rsidR="00EE4D63" w:rsidRPr="00D932E1">
        <w:rPr>
          <w:rFonts w:ascii="Times New Roman" w:eastAsia="Times New Roman" w:hAnsi="Times New Roman" w:cs="Times New Roman"/>
          <w:sz w:val="24"/>
          <w:szCs w:val="24"/>
        </w:rPr>
        <w:t>оценки качества работы</w:t>
      </w:r>
      <w:r w:rsidR="00DC231A" w:rsidRPr="00D9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D63" w:rsidRPr="00D932E1">
        <w:rPr>
          <w:rFonts w:ascii="Times New Roman" w:eastAsia="Times New Roman" w:hAnsi="Times New Roman" w:cs="Times New Roman"/>
          <w:sz w:val="24"/>
          <w:szCs w:val="24"/>
        </w:rPr>
        <w:t>учреждений дополнительно</w:t>
      </w:r>
      <w:r w:rsidR="000D53D4" w:rsidRPr="00D932E1">
        <w:rPr>
          <w:rFonts w:ascii="Times New Roman" w:eastAsia="Times New Roman" w:hAnsi="Times New Roman" w:cs="Times New Roman"/>
          <w:sz w:val="24"/>
          <w:szCs w:val="24"/>
        </w:rPr>
        <w:t>го образования в сфере культуры, для предоставления итогов в общественный совет.</w:t>
      </w:r>
      <w:r w:rsidR="000D53D4" w:rsidRPr="00D932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28AD" w:rsidRPr="00D932E1" w:rsidRDefault="009355FA" w:rsidP="006E240F">
      <w:pPr>
        <w:spacing w:after="0" w:line="240" w:lineRule="auto"/>
        <w:ind w:left="567" w:hanging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9C2582" w:rsidRPr="00D932E1">
        <w:rPr>
          <w:rFonts w:ascii="Times New Roman" w:eastAsia="Times New Roman" w:hAnsi="Times New Roman" w:cs="Times New Roman"/>
          <w:sz w:val="24"/>
          <w:szCs w:val="24"/>
        </w:rPr>
        <w:t>: до 31.04</w:t>
      </w:r>
      <w:r w:rsidR="00EE4D63" w:rsidRPr="00D932E1">
        <w:rPr>
          <w:rFonts w:ascii="Times New Roman" w:eastAsia="Times New Roman" w:hAnsi="Times New Roman" w:cs="Times New Roman"/>
          <w:sz w:val="24"/>
          <w:szCs w:val="24"/>
        </w:rPr>
        <w:t>.2017 г.</w:t>
      </w:r>
    </w:p>
    <w:p w:rsidR="00C43BA5" w:rsidRPr="006E240F" w:rsidRDefault="00C43BA5" w:rsidP="006E240F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 рабочей группе при проведении</w:t>
      </w:r>
      <w:r w:rsidRPr="00D932E1">
        <w:rPr>
          <w:rFonts w:ascii="Times New Roman" w:eastAsia="Times New Roman" w:hAnsi="Times New Roman" w:cs="Times New Roman"/>
          <w:sz w:val="24"/>
          <w:szCs w:val="24"/>
        </w:rPr>
        <w:t xml:space="preserve"> независимой </w:t>
      </w:r>
      <w:proofErr w:type="gramStart"/>
      <w:r w:rsidRPr="00D932E1">
        <w:rPr>
          <w:rFonts w:ascii="Times New Roman" w:eastAsia="Times New Roman" w:hAnsi="Times New Roman" w:cs="Times New Roman"/>
          <w:sz w:val="24"/>
          <w:szCs w:val="24"/>
        </w:rPr>
        <w:t>оценки качества работы учреждений дополнительного образования</w:t>
      </w:r>
      <w:proofErr w:type="gramEnd"/>
      <w:r w:rsidRPr="00D932E1">
        <w:rPr>
          <w:rFonts w:ascii="Times New Roman" w:eastAsia="Times New Roman" w:hAnsi="Times New Roman" w:cs="Times New Roman"/>
          <w:sz w:val="24"/>
          <w:szCs w:val="24"/>
        </w:rPr>
        <w:t xml:space="preserve"> в сфере культуры</w:t>
      </w:r>
      <w:r w:rsidRPr="00C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к</w:t>
      </w:r>
      <w:r w:rsidRPr="00C43BA5">
        <w:rPr>
          <w:rFonts w:ascii="Times New Roman" w:eastAsia="Times New Roman" w:hAnsi="Times New Roman" w:cs="Times New Roman"/>
          <w:sz w:val="24"/>
          <w:szCs w:val="24"/>
        </w:rPr>
        <w:t>ритерии независимой оценки качества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2.</w:t>
      </w:r>
    </w:p>
    <w:p w:rsidR="00890B3A" w:rsidRPr="00D932E1" w:rsidRDefault="009C2582" w:rsidP="006B666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E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</w:t>
      </w:r>
      <w:r w:rsidR="00B31BBE" w:rsidRPr="00D932E1">
        <w:rPr>
          <w:rFonts w:ascii="Times New Roman" w:eastAsia="Times New Roman" w:hAnsi="Times New Roman" w:cs="Times New Roman"/>
          <w:sz w:val="24"/>
          <w:szCs w:val="24"/>
        </w:rPr>
        <w:t>муниципальных учреждений дополнительного образования</w:t>
      </w:r>
      <w:r w:rsidRPr="00D9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C38" w:rsidRPr="00D932E1" w:rsidRDefault="00385C27" w:rsidP="00890B3A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E1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содействие в ходе </w:t>
      </w:r>
      <w:proofErr w:type="gramStart"/>
      <w:r w:rsidRPr="00D932E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1BBE" w:rsidRPr="00D932E1">
        <w:rPr>
          <w:rFonts w:ascii="Times New Roman" w:eastAsia="Times New Roman" w:hAnsi="Times New Roman" w:cs="Times New Roman"/>
          <w:sz w:val="24"/>
          <w:szCs w:val="24"/>
        </w:rPr>
        <w:t xml:space="preserve">роведения независимой оценки </w:t>
      </w:r>
      <w:r w:rsidRPr="00D932E1">
        <w:rPr>
          <w:rFonts w:ascii="Times New Roman" w:eastAsia="Times New Roman" w:hAnsi="Times New Roman" w:cs="Times New Roman"/>
          <w:sz w:val="24"/>
          <w:szCs w:val="24"/>
        </w:rPr>
        <w:t>качества работы учреждений дополнительно</w:t>
      </w:r>
      <w:r w:rsidR="00890B3A" w:rsidRPr="00D932E1">
        <w:rPr>
          <w:rFonts w:ascii="Times New Roman" w:eastAsia="Times New Roman" w:hAnsi="Times New Roman" w:cs="Times New Roman"/>
          <w:sz w:val="24"/>
          <w:szCs w:val="24"/>
        </w:rPr>
        <w:t>го образования</w:t>
      </w:r>
      <w:proofErr w:type="gramEnd"/>
      <w:r w:rsidR="00890B3A" w:rsidRPr="00D932E1">
        <w:rPr>
          <w:rFonts w:ascii="Times New Roman" w:eastAsia="Times New Roman" w:hAnsi="Times New Roman" w:cs="Times New Roman"/>
          <w:sz w:val="24"/>
          <w:szCs w:val="24"/>
        </w:rPr>
        <w:t xml:space="preserve"> в сфере культуры;</w:t>
      </w:r>
    </w:p>
    <w:p w:rsidR="00385C27" w:rsidRPr="006E240F" w:rsidRDefault="00890B3A" w:rsidP="006E240F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E1">
        <w:rPr>
          <w:rFonts w:ascii="Times New Roman" w:eastAsia="Times New Roman" w:hAnsi="Times New Roman" w:cs="Times New Roman"/>
          <w:sz w:val="24"/>
          <w:szCs w:val="24"/>
        </w:rPr>
        <w:t xml:space="preserve">провести анкетирование </w:t>
      </w:r>
      <w:r w:rsidR="00A76360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</w:t>
      </w:r>
      <w:r w:rsidR="006E240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3</w:t>
      </w:r>
    </w:p>
    <w:p w:rsidR="00181FB8" w:rsidRPr="00D932E1" w:rsidRDefault="00DC231A" w:rsidP="00385C27">
      <w:pPr>
        <w:pStyle w:val="a3"/>
        <w:numPr>
          <w:ilvl w:val="0"/>
          <w:numId w:val="31"/>
        </w:numPr>
        <w:spacing w:after="0"/>
        <w:ind w:left="567" w:right="-5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2E1">
        <w:rPr>
          <w:rFonts w:ascii="Times New Roman" w:eastAsia="Calibri" w:hAnsi="Times New Roman" w:cs="Times New Roman"/>
          <w:sz w:val="24"/>
          <w:szCs w:val="24"/>
        </w:rPr>
        <w:t>Старшему эксперту (С.Н. Артеевой)</w:t>
      </w:r>
      <w:r w:rsidR="00655AE8" w:rsidRPr="00D93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FB8" w:rsidRPr="00D932E1">
        <w:rPr>
          <w:rFonts w:ascii="Times New Roman" w:eastAsia="Calibri" w:hAnsi="Times New Roman" w:cs="Times New Roman"/>
          <w:sz w:val="24"/>
          <w:szCs w:val="24"/>
        </w:rPr>
        <w:t xml:space="preserve"> своевременно размещать на официальном сайте</w:t>
      </w:r>
      <w:r w:rsidR="00A60CA8" w:rsidRPr="00D932E1">
        <w:rPr>
          <w:rFonts w:ascii="Times New Roman" w:eastAsia="Calibri" w:hAnsi="Times New Roman" w:cs="Times New Roman"/>
          <w:sz w:val="24"/>
          <w:szCs w:val="24"/>
        </w:rPr>
        <w:t xml:space="preserve"> МУ «</w:t>
      </w:r>
      <w:r w:rsidR="00181FB8" w:rsidRPr="00D932E1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5835A0">
        <w:rPr>
          <w:rFonts w:ascii="Times New Roman" w:eastAsia="Calibri" w:hAnsi="Times New Roman" w:cs="Times New Roman"/>
          <w:sz w:val="24"/>
          <w:szCs w:val="24"/>
        </w:rPr>
        <w:t xml:space="preserve">культуры администрации МОГО </w:t>
      </w:r>
      <w:r w:rsidRPr="00D932E1">
        <w:rPr>
          <w:rFonts w:ascii="Times New Roman" w:eastAsia="Calibri" w:hAnsi="Times New Roman" w:cs="Times New Roman"/>
          <w:sz w:val="24"/>
          <w:szCs w:val="24"/>
        </w:rPr>
        <w:t>«Ухта</w:t>
      </w:r>
      <w:r w:rsidR="005835A0">
        <w:rPr>
          <w:rFonts w:ascii="Times New Roman" w:eastAsia="Calibri" w:hAnsi="Times New Roman" w:cs="Times New Roman"/>
          <w:sz w:val="24"/>
          <w:szCs w:val="24"/>
        </w:rPr>
        <w:t>»</w:t>
      </w:r>
      <w:r w:rsidR="00181FB8" w:rsidRPr="00D932E1">
        <w:rPr>
          <w:rFonts w:ascii="Times New Roman" w:eastAsia="Calibri" w:hAnsi="Times New Roman" w:cs="Times New Roman"/>
          <w:sz w:val="24"/>
          <w:szCs w:val="24"/>
        </w:rPr>
        <w:t xml:space="preserve"> документы, регламентирующие организацию и проведение </w:t>
      </w:r>
      <w:r w:rsidR="005835A0">
        <w:rPr>
          <w:rFonts w:ascii="Times New Roman" w:eastAsia="Calibri" w:hAnsi="Times New Roman" w:cs="Times New Roman"/>
          <w:sz w:val="24"/>
          <w:szCs w:val="24"/>
        </w:rPr>
        <w:t xml:space="preserve">независимой </w:t>
      </w:r>
      <w:proofErr w:type="gramStart"/>
      <w:r w:rsidRPr="00D932E1">
        <w:rPr>
          <w:rFonts w:ascii="Times New Roman" w:eastAsia="Calibri" w:hAnsi="Times New Roman" w:cs="Times New Roman"/>
          <w:sz w:val="24"/>
          <w:szCs w:val="24"/>
        </w:rPr>
        <w:t xml:space="preserve">оценки качества </w:t>
      </w:r>
      <w:r w:rsidRPr="00D932E1">
        <w:rPr>
          <w:rFonts w:ascii="Times New Roman" w:eastAsia="Times New Roman" w:hAnsi="Times New Roman" w:cs="Times New Roman"/>
          <w:sz w:val="24"/>
          <w:szCs w:val="24"/>
        </w:rPr>
        <w:t>работы учреждений дополнительного образования</w:t>
      </w:r>
      <w:proofErr w:type="gramEnd"/>
      <w:r w:rsidRPr="00D932E1">
        <w:rPr>
          <w:rFonts w:ascii="Times New Roman" w:eastAsia="Times New Roman" w:hAnsi="Times New Roman" w:cs="Times New Roman"/>
          <w:sz w:val="24"/>
          <w:szCs w:val="24"/>
        </w:rPr>
        <w:t xml:space="preserve"> в сфере культуры</w:t>
      </w:r>
      <w:r w:rsidR="00181FB8" w:rsidRPr="00D932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D7E" w:rsidRPr="006E240F" w:rsidRDefault="009355FA" w:rsidP="006E240F">
      <w:pPr>
        <w:pStyle w:val="a3"/>
        <w:spacing w:after="0"/>
        <w:ind w:left="567" w:right="-5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</w:t>
      </w:r>
      <w:r w:rsidR="00655AE8" w:rsidRPr="00D932E1">
        <w:rPr>
          <w:rFonts w:ascii="Times New Roman" w:eastAsia="Calibri" w:hAnsi="Times New Roman" w:cs="Times New Roman"/>
          <w:sz w:val="24"/>
          <w:szCs w:val="24"/>
        </w:rPr>
        <w:t>:  в течение 2017</w:t>
      </w:r>
      <w:r w:rsidR="00147866" w:rsidRPr="00D932E1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81FB8" w:rsidRPr="00D932E1" w:rsidRDefault="00181FB8" w:rsidP="00385C27">
      <w:pPr>
        <w:pStyle w:val="a3"/>
        <w:numPr>
          <w:ilvl w:val="0"/>
          <w:numId w:val="31"/>
        </w:numPr>
        <w:spacing w:after="0"/>
        <w:ind w:left="567" w:right="-5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32E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932E1">
        <w:rPr>
          <w:rFonts w:ascii="Times New Roman" w:eastAsia="Calibri" w:hAnsi="Times New Roman" w:cs="Times New Roman"/>
          <w:sz w:val="24"/>
          <w:szCs w:val="24"/>
        </w:rPr>
        <w:t xml:space="preserve"> исполнением </w:t>
      </w:r>
      <w:r w:rsidR="00DC231A" w:rsidRPr="00D932E1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Pr="00D932E1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r w:rsidR="00DC231A" w:rsidRPr="00D932E1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Pr="00D932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FB8" w:rsidRDefault="00181FB8" w:rsidP="004E2AE5">
      <w:pPr>
        <w:spacing w:after="0"/>
        <w:ind w:left="360"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40F" w:rsidRPr="00D932E1" w:rsidRDefault="006E240F" w:rsidP="004E2AE5">
      <w:pPr>
        <w:spacing w:after="0"/>
        <w:ind w:left="360"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40F" w:rsidRDefault="00181FB8" w:rsidP="006E240F">
      <w:pPr>
        <w:spacing w:after="0"/>
        <w:ind w:right="-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32E1">
        <w:rPr>
          <w:rFonts w:ascii="Times New Roman" w:eastAsia="Calibri" w:hAnsi="Times New Roman" w:cs="Times New Roman"/>
          <w:sz w:val="24"/>
          <w:szCs w:val="24"/>
        </w:rPr>
        <w:t xml:space="preserve">Начальник                                                         </w:t>
      </w:r>
      <w:r w:rsidR="0064517B" w:rsidRPr="00D932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93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D47" w:rsidRPr="00D932E1">
        <w:rPr>
          <w:rFonts w:ascii="Times New Roman" w:eastAsia="Calibri" w:hAnsi="Times New Roman" w:cs="Times New Roman"/>
          <w:sz w:val="24"/>
          <w:szCs w:val="24"/>
        </w:rPr>
        <w:t>Н.И. Рубан</w:t>
      </w:r>
    </w:p>
    <w:p w:rsidR="00A76360" w:rsidRPr="004E341B" w:rsidRDefault="00A76360" w:rsidP="00A76360">
      <w:pPr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341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A76360" w:rsidRDefault="00A76360" w:rsidP="00A76360">
      <w:pPr>
        <w:spacing w:after="0"/>
        <w:ind w:left="360"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341B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4E341B">
        <w:rPr>
          <w:rFonts w:ascii="Times New Roman" w:eastAsia="Calibri" w:hAnsi="Times New Roman" w:cs="Times New Roman"/>
          <w:sz w:val="24"/>
          <w:szCs w:val="24"/>
        </w:rPr>
        <w:t xml:space="preserve">риказу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 «Управление культуры </w:t>
      </w:r>
    </w:p>
    <w:p w:rsidR="00A76360" w:rsidRDefault="00A76360" w:rsidP="00A76360">
      <w:pPr>
        <w:spacing w:after="0"/>
        <w:ind w:left="360"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МОГО «Ухта»</w:t>
      </w:r>
    </w:p>
    <w:p w:rsidR="00A76360" w:rsidRDefault="00A76360" w:rsidP="00A76360">
      <w:pPr>
        <w:spacing w:after="0"/>
        <w:ind w:left="360"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341B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31-од</w:t>
      </w:r>
      <w:r w:rsidRPr="004E3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D8C">
        <w:rPr>
          <w:rFonts w:ascii="Times New Roman" w:eastAsia="Calibri" w:hAnsi="Times New Roman" w:cs="Times New Roman"/>
          <w:sz w:val="24"/>
          <w:szCs w:val="24"/>
        </w:rPr>
        <w:t>от  10.04.2017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81FB8" w:rsidRPr="00D932E1" w:rsidRDefault="00181FB8" w:rsidP="004E2AE5">
      <w:pPr>
        <w:spacing w:after="0"/>
        <w:ind w:left="360"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360" w:rsidRDefault="00A76360" w:rsidP="00A76360">
      <w:pPr>
        <w:spacing w:after="0"/>
        <w:ind w:left="360"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 рабочей группы </w:t>
      </w:r>
    </w:p>
    <w:p w:rsidR="00A76360" w:rsidRDefault="00A76360" w:rsidP="00A76360">
      <w:pPr>
        <w:spacing w:after="0"/>
        <w:ind w:left="360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2E1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независимой оценки качества работы </w:t>
      </w:r>
    </w:p>
    <w:p w:rsidR="00181FB8" w:rsidRDefault="00A76360" w:rsidP="00A76360">
      <w:pPr>
        <w:spacing w:after="0"/>
        <w:ind w:left="360"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2E1">
        <w:rPr>
          <w:rFonts w:ascii="Times New Roman" w:eastAsia="Times New Roman" w:hAnsi="Times New Roman" w:cs="Times New Roman"/>
          <w:sz w:val="24"/>
          <w:szCs w:val="24"/>
        </w:rPr>
        <w:t>учреждений дополнительного образования в сфере культуры</w:t>
      </w:r>
    </w:p>
    <w:p w:rsidR="00181FB8" w:rsidRDefault="00181FB8" w:rsidP="004E2AE5">
      <w:pPr>
        <w:spacing w:after="0"/>
        <w:ind w:left="360"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FB8" w:rsidRPr="00443259" w:rsidRDefault="00C7626D" w:rsidP="00443259">
      <w:pPr>
        <w:pStyle w:val="a3"/>
        <w:numPr>
          <w:ilvl w:val="0"/>
          <w:numId w:val="32"/>
        </w:numPr>
        <w:spacing w:after="0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3259">
        <w:rPr>
          <w:rFonts w:ascii="Times New Roman" w:eastAsia="Calibri" w:hAnsi="Times New Roman" w:cs="Times New Roman"/>
          <w:sz w:val="28"/>
          <w:szCs w:val="28"/>
        </w:rPr>
        <w:t>Помогаева</w:t>
      </w:r>
      <w:proofErr w:type="spellEnd"/>
      <w:r w:rsidRPr="00443259">
        <w:rPr>
          <w:rFonts w:ascii="Times New Roman" w:eastAsia="Calibri" w:hAnsi="Times New Roman" w:cs="Times New Roman"/>
          <w:sz w:val="28"/>
          <w:szCs w:val="28"/>
        </w:rPr>
        <w:t xml:space="preserve"> Тамара Николаевна</w:t>
      </w:r>
      <w:r w:rsidR="006E227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E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E2276" w:rsidRPr="006E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аслуженный работник Республики Коми. </w:t>
      </w:r>
      <w:r w:rsidR="006E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E2276" w:rsidRPr="006E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иректор </w:t>
      </w:r>
      <w:r w:rsidR="00410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ДО «Детская</w:t>
      </w:r>
      <w:r w:rsidR="006E2276" w:rsidRPr="006E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</w:t>
      </w:r>
      <w:r w:rsidR="00410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ая школа</w:t>
      </w:r>
      <w:r w:rsidR="006E2276" w:rsidRPr="006E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</w:t>
      </w:r>
      <w:r w:rsidR="00410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МОГО «Ухта» с 1976 по 2011 гг</w:t>
      </w:r>
      <w:r w:rsidR="006E2276" w:rsidRPr="006E2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1A49" w:rsidRPr="00443259" w:rsidRDefault="00D01A49" w:rsidP="00443259">
      <w:pPr>
        <w:pStyle w:val="a3"/>
        <w:numPr>
          <w:ilvl w:val="0"/>
          <w:numId w:val="32"/>
        </w:numPr>
        <w:spacing w:after="0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Винницкая Светлана Сергеевна</w:t>
      </w:r>
      <w:r w:rsidR="00E34D37" w:rsidRPr="00443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E34D37" w:rsidRPr="00443259">
        <w:rPr>
          <w:rFonts w:ascii="Times New Roman" w:eastAsia="Calibri" w:hAnsi="Times New Roman"/>
          <w:sz w:val="28"/>
          <w:szCs w:val="28"/>
        </w:rPr>
        <w:t xml:space="preserve">член родительского комитета </w:t>
      </w:r>
      <w:r w:rsidR="003B793D">
        <w:rPr>
          <w:rFonts w:ascii="Times New Roman" w:eastAsia="Calibri" w:hAnsi="Times New Roman"/>
          <w:sz w:val="28"/>
          <w:szCs w:val="28"/>
        </w:rPr>
        <w:t>МУ ДО «ДМШ №2» МОГО «Ухта»</w:t>
      </w:r>
    </w:p>
    <w:p w:rsidR="00443259" w:rsidRPr="00443259" w:rsidRDefault="003B793D" w:rsidP="00443259">
      <w:pPr>
        <w:pStyle w:val="a3"/>
        <w:numPr>
          <w:ilvl w:val="0"/>
          <w:numId w:val="32"/>
        </w:numPr>
        <w:spacing w:after="0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Лилия Ивановна - </w:t>
      </w:r>
      <w:r w:rsidRPr="00443259">
        <w:rPr>
          <w:rFonts w:ascii="Times New Roman" w:eastAsia="Calibri" w:hAnsi="Times New Roman"/>
          <w:sz w:val="28"/>
          <w:szCs w:val="28"/>
        </w:rPr>
        <w:t>член родительского комитета класса</w:t>
      </w:r>
      <w:r>
        <w:rPr>
          <w:rFonts w:ascii="Times New Roman" w:eastAsia="Calibri" w:hAnsi="Times New Roman"/>
          <w:sz w:val="28"/>
          <w:szCs w:val="28"/>
        </w:rPr>
        <w:t xml:space="preserve"> МУ ДО «ДХШ» МОГО «Ухта»</w:t>
      </w:r>
    </w:p>
    <w:p w:rsidR="00181FB8" w:rsidRDefault="00181FB8" w:rsidP="004E2AE5">
      <w:pPr>
        <w:spacing w:after="0"/>
        <w:ind w:left="360"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FB8" w:rsidRDefault="00181FB8" w:rsidP="004E2AE5">
      <w:pPr>
        <w:spacing w:after="0"/>
        <w:ind w:left="360"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FB8" w:rsidRDefault="00181FB8" w:rsidP="004E2AE5">
      <w:pPr>
        <w:spacing w:after="0"/>
        <w:ind w:left="360"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E1A" w:rsidRDefault="0064517B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42E1A" w:rsidRDefault="00C42E1A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2E1A" w:rsidRDefault="00C42E1A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0CA8" w:rsidRDefault="0064517B" w:rsidP="00625A3A">
      <w:pPr>
        <w:spacing w:after="0"/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D8C" w:rsidRDefault="00E30D8C" w:rsidP="00E30D8C">
      <w:pPr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341B" w:rsidRDefault="004E341B" w:rsidP="00181FB8">
      <w:pPr>
        <w:spacing w:after="0"/>
        <w:ind w:left="360"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E341B" w:rsidRDefault="004E341B" w:rsidP="00181FB8">
      <w:pPr>
        <w:spacing w:after="0"/>
        <w:ind w:left="360" w:right="-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17B" w:rsidRDefault="0064517B" w:rsidP="00180D2C">
      <w:r>
        <w:br w:type="page"/>
      </w:r>
    </w:p>
    <w:p w:rsidR="00A64A93" w:rsidRDefault="00A64A93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  <w:sectPr w:rsidR="00A64A93" w:rsidSect="00A11B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17B" w:rsidRPr="00EF07A5" w:rsidRDefault="00A64A93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7A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E30D8C" w:rsidRDefault="00E30D8C" w:rsidP="00E30D8C">
      <w:pPr>
        <w:spacing w:after="0"/>
        <w:ind w:left="360"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341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4E341B">
        <w:rPr>
          <w:rFonts w:ascii="Times New Roman" w:eastAsia="Calibri" w:hAnsi="Times New Roman" w:cs="Times New Roman"/>
          <w:sz w:val="24"/>
          <w:szCs w:val="24"/>
        </w:rPr>
        <w:t xml:space="preserve">риказу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 «Управление культуры </w:t>
      </w:r>
    </w:p>
    <w:p w:rsidR="00E30D8C" w:rsidRDefault="00E30D8C" w:rsidP="00E30D8C">
      <w:pPr>
        <w:spacing w:after="0"/>
        <w:ind w:left="360"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МОГО «Ухта»</w:t>
      </w:r>
    </w:p>
    <w:p w:rsidR="00180D2C" w:rsidRPr="00EF07A5" w:rsidRDefault="00E30D8C" w:rsidP="00E30D8C">
      <w:pPr>
        <w:spacing w:after="0"/>
        <w:ind w:left="360"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341B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31-од</w:t>
      </w:r>
      <w:r w:rsidRPr="004E3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 10.04.2017 г.</w:t>
      </w:r>
    </w:p>
    <w:p w:rsidR="00180D2C" w:rsidRPr="00EF07A5" w:rsidRDefault="00180D2C" w:rsidP="0064517B">
      <w:pPr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4A93" w:rsidRPr="00EF07A5" w:rsidRDefault="00A64A93" w:rsidP="00A6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A5">
        <w:rPr>
          <w:rFonts w:ascii="Times New Roman" w:hAnsi="Times New Roman" w:cs="Times New Roman"/>
          <w:b/>
          <w:sz w:val="28"/>
          <w:szCs w:val="28"/>
        </w:rPr>
        <w:t>Критерии не</w:t>
      </w:r>
      <w:r w:rsidR="009C270B" w:rsidRPr="00EF07A5">
        <w:rPr>
          <w:rFonts w:ascii="Times New Roman" w:hAnsi="Times New Roman" w:cs="Times New Roman"/>
          <w:b/>
          <w:sz w:val="28"/>
          <w:szCs w:val="28"/>
        </w:rPr>
        <w:t xml:space="preserve">зависимой оценки качества образовательной деятельности </w:t>
      </w:r>
    </w:p>
    <w:p w:rsidR="00A64A93" w:rsidRPr="00EF07A5" w:rsidRDefault="00A64A93" w:rsidP="00A6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A5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 w:rsidR="002F7863" w:rsidRPr="00EF07A5">
        <w:rPr>
          <w:rFonts w:ascii="Times New Roman" w:hAnsi="Times New Roman" w:cs="Times New Roman"/>
          <w:b/>
          <w:sz w:val="28"/>
          <w:szCs w:val="28"/>
        </w:rPr>
        <w:t xml:space="preserve">х образовательных организаций </w:t>
      </w:r>
    </w:p>
    <w:p w:rsidR="00A64A93" w:rsidRPr="00EF07A5" w:rsidRDefault="00A64A93" w:rsidP="00A6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10"/>
        <w:tblOverlap w:val="never"/>
        <w:tblW w:w="1555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933"/>
        <w:gridCol w:w="1139"/>
        <w:gridCol w:w="2121"/>
      </w:tblGrid>
      <w:tr w:rsidR="00135415" w:rsidRPr="00EF07A5" w:rsidTr="00FD2D2B">
        <w:tc>
          <w:tcPr>
            <w:tcW w:w="675" w:type="dxa"/>
          </w:tcPr>
          <w:p w:rsidR="00135415" w:rsidRPr="00EF07A5" w:rsidRDefault="00135415" w:rsidP="00A64A93">
            <w:pPr>
              <w:tabs>
                <w:tab w:val="left" w:pos="318"/>
              </w:tabs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7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35415" w:rsidRPr="00EF07A5" w:rsidRDefault="00135415" w:rsidP="00A6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эффективности работы </w:t>
            </w:r>
          </w:p>
        </w:tc>
        <w:tc>
          <w:tcPr>
            <w:tcW w:w="9072" w:type="dxa"/>
            <w:gridSpan w:val="2"/>
          </w:tcPr>
          <w:p w:rsidR="00135415" w:rsidRPr="00EF07A5" w:rsidRDefault="00135415" w:rsidP="00A6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1" w:type="dxa"/>
          </w:tcPr>
          <w:p w:rsidR="00135415" w:rsidRPr="00EF07A5" w:rsidRDefault="00135415" w:rsidP="00A6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позицию</w:t>
            </w:r>
          </w:p>
        </w:tc>
      </w:tr>
      <w:tr w:rsidR="00135415" w:rsidRPr="00EF07A5" w:rsidTr="00FD2D2B">
        <w:tc>
          <w:tcPr>
            <w:tcW w:w="675" w:type="dxa"/>
          </w:tcPr>
          <w:p w:rsidR="00135415" w:rsidRPr="00EF07A5" w:rsidRDefault="00135415" w:rsidP="00A6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35415" w:rsidRPr="00EF07A5" w:rsidRDefault="00135415" w:rsidP="00A6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135415" w:rsidRPr="00EF07A5" w:rsidRDefault="00135415" w:rsidP="00A6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135415" w:rsidRPr="00EF07A5" w:rsidRDefault="00135415" w:rsidP="00A6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4C76" w:rsidRPr="00EF07A5" w:rsidTr="00FD2D2B">
        <w:tc>
          <w:tcPr>
            <w:tcW w:w="675" w:type="dxa"/>
          </w:tcPr>
          <w:p w:rsidR="00014C76" w:rsidRPr="00EF07A5" w:rsidRDefault="00014C76" w:rsidP="00A64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9" w:type="dxa"/>
            <w:gridSpan w:val="4"/>
          </w:tcPr>
          <w:p w:rsidR="00014C76" w:rsidRPr="00014C76" w:rsidRDefault="00014C76" w:rsidP="00014C76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 (далее-организация)</w:t>
            </w:r>
          </w:p>
        </w:tc>
      </w:tr>
      <w:tr w:rsidR="00135415" w:rsidRPr="00EF07A5" w:rsidTr="00FD2D2B">
        <w:trPr>
          <w:trHeight w:val="1125"/>
        </w:trPr>
        <w:tc>
          <w:tcPr>
            <w:tcW w:w="675" w:type="dxa"/>
          </w:tcPr>
          <w:p w:rsidR="00135415" w:rsidRPr="00EF07A5" w:rsidRDefault="00135415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135415" w:rsidRPr="00F46D7E" w:rsidRDefault="00135415" w:rsidP="002F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 образовательную деятельность (далее-организация), и её деятельности, размещённой на официальном сайте организации  в информационно-телекоммуникационной сети «Интернет» (далее - сеть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рнет)</w:t>
            </w:r>
          </w:p>
        </w:tc>
        <w:tc>
          <w:tcPr>
            <w:tcW w:w="9072" w:type="dxa"/>
            <w:gridSpan w:val="2"/>
          </w:tcPr>
          <w:p w:rsidR="00135415" w:rsidRPr="00135415" w:rsidRDefault="00135415" w:rsidP="00F46D7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4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деятельности организации.</w:t>
            </w:r>
          </w:p>
          <w:p w:rsidR="00135415" w:rsidRPr="00135415" w:rsidRDefault="00135415" w:rsidP="00F46D7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4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структуре организации и органах ее управления.</w:t>
            </w:r>
          </w:p>
          <w:p w:rsidR="00135415" w:rsidRPr="00135415" w:rsidRDefault="00135415" w:rsidP="0051641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4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 об организации.</w:t>
            </w:r>
          </w:p>
          <w:p w:rsidR="00135415" w:rsidRPr="00135415" w:rsidRDefault="00135415" w:rsidP="0051641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8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354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реализуемых образовательных программах.</w:t>
            </w:r>
          </w:p>
          <w:p w:rsidR="00135415" w:rsidRPr="0051641D" w:rsidRDefault="0051641D" w:rsidP="0051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135415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о </w:t>
            </w:r>
            <w:r w:rsidR="00135415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финансово-хозяйственной деятельности организации.</w:t>
            </w:r>
          </w:p>
          <w:p w:rsidR="00135415" w:rsidRPr="0051641D" w:rsidRDefault="0051641D" w:rsidP="0051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135415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материально-техническом оснащении образовательного процесса в организации.</w:t>
            </w:r>
          </w:p>
          <w:p w:rsidR="00135415" w:rsidRPr="0051641D" w:rsidRDefault="0051641D" w:rsidP="00516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135415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121" w:type="dxa"/>
          </w:tcPr>
          <w:p w:rsidR="00135415" w:rsidRDefault="00135415" w:rsidP="00FD2D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415" w:rsidRDefault="00135415" w:rsidP="00A64A9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415" w:rsidRDefault="00135415" w:rsidP="00A64A9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15" w:rsidRDefault="00135415" w:rsidP="00FD2D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415" w:rsidRDefault="00135415" w:rsidP="00FD2D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415" w:rsidRDefault="00135415" w:rsidP="00A64A9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415" w:rsidRDefault="00135415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15" w:rsidRDefault="00135415" w:rsidP="00FD2D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415" w:rsidRDefault="00135415" w:rsidP="00A64A9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415" w:rsidRPr="00EF07A5" w:rsidRDefault="00135415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-10.</w:t>
            </w:r>
          </w:p>
        </w:tc>
      </w:tr>
      <w:tr w:rsidR="00135415" w:rsidRPr="00EF07A5" w:rsidTr="00FD2D2B">
        <w:tc>
          <w:tcPr>
            <w:tcW w:w="675" w:type="dxa"/>
          </w:tcPr>
          <w:p w:rsidR="00135415" w:rsidRPr="00EF07A5" w:rsidRDefault="00135415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135415" w:rsidRPr="00EF07A5" w:rsidRDefault="00135415" w:rsidP="00BC50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 в сети Интернет сведений о педагогических работниках организации</w:t>
            </w:r>
          </w:p>
        </w:tc>
        <w:tc>
          <w:tcPr>
            <w:tcW w:w="9072" w:type="dxa"/>
            <w:gridSpan w:val="2"/>
          </w:tcPr>
          <w:p w:rsidR="00135415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35415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руководителе организации.</w:t>
            </w:r>
          </w:p>
          <w:p w:rsidR="00135415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35415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контактных данных руководства организации: телефон, электронная почта (далее – контактные данные).</w:t>
            </w:r>
          </w:p>
          <w:p w:rsidR="00135415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заместителе</w:t>
            </w:r>
            <w:proofErr w:type="gramStart"/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) руководителя организации.</w:t>
            </w:r>
          </w:p>
          <w:p w:rsidR="00F64AFD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контактных данных заместителей руководителя организации.</w:t>
            </w:r>
          </w:p>
          <w:p w:rsidR="00F64AFD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перечня педагогического (научно-педагогического) состава организации.</w:t>
            </w:r>
          </w:p>
          <w:p w:rsidR="00F64AFD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ФИО, должности,  педагогических работников организации.</w:t>
            </w:r>
          </w:p>
          <w:p w:rsidR="00F64AFD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об уровне образования педагогических работников организации.</w:t>
            </w:r>
          </w:p>
          <w:p w:rsidR="00F64AFD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квалификации, ученом звании и степени (при наличии) педагогических работников организации.</w:t>
            </w:r>
          </w:p>
          <w:p w:rsidR="00F64AFD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преподаваемых педагогическим работником организации дисциплинах.</w:t>
            </w:r>
          </w:p>
          <w:p w:rsidR="00F64AFD" w:rsidRPr="0051641D" w:rsidRDefault="0051641D" w:rsidP="00516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F64AFD" w:rsidRPr="005164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специальности.</w:t>
            </w:r>
          </w:p>
        </w:tc>
        <w:tc>
          <w:tcPr>
            <w:tcW w:w="2121" w:type="dxa"/>
          </w:tcPr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AFD" w:rsidRDefault="00F64AFD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15" w:rsidRPr="00EF07A5" w:rsidRDefault="00135415" w:rsidP="00BC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-10.</w:t>
            </w:r>
          </w:p>
        </w:tc>
      </w:tr>
      <w:tr w:rsidR="00135415" w:rsidRPr="00BE4779" w:rsidTr="00FD2D2B">
        <w:trPr>
          <w:trHeight w:val="3293"/>
        </w:trPr>
        <w:tc>
          <w:tcPr>
            <w:tcW w:w="675" w:type="dxa"/>
          </w:tcPr>
          <w:p w:rsidR="00135415" w:rsidRPr="00BE4779" w:rsidRDefault="00135415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6" w:type="dxa"/>
          </w:tcPr>
          <w:p w:rsidR="00135415" w:rsidRPr="00BE4779" w:rsidRDefault="00135415" w:rsidP="007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 с </w:t>
            </w:r>
            <w:r w:rsidR="00DE07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телефону, по электронной почте, с помощью электронных сервисов, предоставляемых на официальном сайте организации 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072" w:type="dxa"/>
            <w:gridSpan w:val="2"/>
          </w:tcPr>
          <w:p w:rsidR="00014C76" w:rsidRPr="00014C76" w:rsidRDefault="00014C76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возможности взаимодействия участников образовательного процесса с организацией, в том числе:</w:t>
            </w:r>
          </w:p>
          <w:p w:rsidR="00135415" w:rsidRPr="00014C76" w:rsidRDefault="00014C76" w:rsidP="00A64A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C7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014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 (наличие контактных телефонов, указание времени возможного взаимодействия);</w:t>
            </w:r>
          </w:p>
          <w:p w:rsidR="00135415" w:rsidRPr="00014C76" w:rsidRDefault="00014C76" w:rsidP="00014C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7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014C7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почте (наличие одного или нескольких электронных адресов);</w:t>
            </w:r>
          </w:p>
          <w:p w:rsidR="00135415" w:rsidRPr="00014C76" w:rsidRDefault="00014C76" w:rsidP="0001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14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электронных сервисов (электронная форма для обращений участников образовательного процесса);</w:t>
            </w:r>
          </w:p>
          <w:p w:rsidR="00135415" w:rsidRPr="00FD2D2B" w:rsidRDefault="00014C76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14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014C76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014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121" w:type="dxa"/>
          </w:tcPr>
          <w:p w:rsidR="00014C76" w:rsidRDefault="00014C76" w:rsidP="00FD2D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C76" w:rsidRDefault="00014C76" w:rsidP="00FD2D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C76" w:rsidRDefault="00014C76" w:rsidP="00FD2D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C76" w:rsidRDefault="00014C76" w:rsidP="00FD2D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C76" w:rsidRDefault="00014C76" w:rsidP="0019003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C76" w:rsidRDefault="00014C76" w:rsidP="0019003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6" w:rsidRDefault="00014C76" w:rsidP="0019003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6" w:rsidRDefault="00014C76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15" w:rsidRPr="00BE4779" w:rsidRDefault="00135415" w:rsidP="0019003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-10.</w:t>
            </w:r>
          </w:p>
        </w:tc>
      </w:tr>
      <w:tr w:rsidR="0051641D" w:rsidRPr="00BE4779" w:rsidTr="00FD2D2B">
        <w:trPr>
          <w:trHeight w:val="2967"/>
        </w:trPr>
        <w:tc>
          <w:tcPr>
            <w:tcW w:w="675" w:type="dxa"/>
          </w:tcPr>
          <w:p w:rsidR="0051641D" w:rsidRDefault="0051641D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51641D" w:rsidRPr="00615655" w:rsidRDefault="00615655" w:rsidP="007B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55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      </w:r>
          </w:p>
        </w:tc>
        <w:tc>
          <w:tcPr>
            <w:tcW w:w="9072" w:type="dxa"/>
            <w:gridSpan w:val="2"/>
          </w:tcPr>
          <w:p w:rsidR="0051641D" w:rsidRPr="00DE07FA" w:rsidRDefault="00DE07FA" w:rsidP="00A6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</w:rPr>
              <w:t>1.Наличие возможности поиска и получения сведений по реквизитам обращения о ходе его рассмотрения.</w:t>
            </w:r>
          </w:p>
          <w:p w:rsidR="00DE07FA" w:rsidRPr="00DE07FA" w:rsidRDefault="00DE07FA" w:rsidP="00A6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ранжированной информации об обращениях граждан (жалобы, предложения, вопросы, иное и т.д.).</w:t>
            </w:r>
          </w:p>
          <w:p w:rsidR="00DE07FA" w:rsidRPr="00DE07FA" w:rsidRDefault="00DE07FA" w:rsidP="00A6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граждан).</w:t>
            </w:r>
          </w:p>
          <w:p w:rsidR="00DE07FA" w:rsidRDefault="00DE07FA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Наличие </w:t>
            </w:r>
            <w:proofErr w:type="gramStart"/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отслеживания хода рассмотрения обращений</w:t>
            </w:r>
            <w:proofErr w:type="gramEnd"/>
            <w:r w:rsidRPr="00DE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(например, статус обращения, наличие специалистов по взаимодействию с гражданами).</w:t>
            </w:r>
          </w:p>
        </w:tc>
        <w:tc>
          <w:tcPr>
            <w:tcW w:w="2121" w:type="dxa"/>
          </w:tcPr>
          <w:p w:rsidR="0051641D" w:rsidRDefault="00DE07FA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7FA" w:rsidRDefault="00DE07FA" w:rsidP="0019003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FA" w:rsidRDefault="00DE07FA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7FA" w:rsidRDefault="00DE07FA" w:rsidP="0019003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FA" w:rsidRDefault="00DE07FA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07FA" w:rsidRDefault="00DE07FA" w:rsidP="0019003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FA" w:rsidRDefault="00DE07FA" w:rsidP="0019003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FA" w:rsidRDefault="00DE07FA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07FA" w:rsidRDefault="00DE07FA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-10.</w:t>
            </w:r>
          </w:p>
        </w:tc>
      </w:tr>
      <w:tr w:rsidR="004C38D7" w:rsidRPr="00BE4779" w:rsidTr="00FD2D2B">
        <w:trPr>
          <w:trHeight w:val="837"/>
        </w:trPr>
        <w:tc>
          <w:tcPr>
            <w:tcW w:w="675" w:type="dxa"/>
          </w:tcPr>
          <w:p w:rsidR="004C38D7" w:rsidRDefault="004C38D7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9" w:type="dxa"/>
            <w:gridSpan w:val="4"/>
          </w:tcPr>
          <w:p w:rsidR="004C38D7" w:rsidRPr="004C38D7" w:rsidRDefault="004C38D7" w:rsidP="004C38D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 образовательная деятельность</w:t>
            </w:r>
          </w:p>
        </w:tc>
      </w:tr>
      <w:tr w:rsidR="00135415" w:rsidRPr="00BE4779" w:rsidTr="00FD2D2B">
        <w:trPr>
          <w:trHeight w:val="2543"/>
        </w:trPr>
        <w:tc>
          <w:tcPr>
            <w:tcW w:w="675" w:type="dxa"/>
          </w:tcPr>
          <w:p w:rsidR="00135415" w:rsidRPr="00BE4779" w:rsidRDefault="00135415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</w:tcPr>
          <w:p w:rsidR="00135415" w:rsidRPr="00BE4779" w:rsidRDefault="00135415" w:rsidP="00F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 и информационное обеспе</w:t>
            </w:r>
            <w:r w:rsidR="004C38D7">
              <w:rPr>
                <w:rFonts w:ascii="Times New Roman" w:hAnsi="Times New Roman" w:cs="Times New Roman"/>
                <w:sz w:val="24"/>
                <w:szCs w:val="24"/>
              </w:rPr>
              <w:t>чение организации (оценивается по результатам анализа материалов самообследования или данных, представленных на сайте образовательной организации, ПК АРИСМО РК в сравнении со средним по городу)</w:t>
            </w:r>
          </w:p>
        </w:tc>
        <w:tc>
          <w:tcPr>
            <w:tcW w:w="7933" w:type="dxa"/>
          </w:tcPr>
          <w:p w:rsidR="00135415" w:rsidRPr="00B44479" w:rsidRDefault="004C38D7" w:rsidP="00B4447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Обеспеченность учащихся компьютерами (количество компьютеров в расчете на одного учащегося).</w:t>
            </w:r>
          </w:p>
          <w:p w:rsidR="004C38D7" w:rsidRPr="00B44479" w:rsidRDefault="004C38D7" w:rsidP="00B4447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Обеспеченность учителей (преподавателей) (количество компьютеров в расчете на одного учителя).</w:t>
            </w:r>
          </w:p>
          <w:p w:rsidR="004C38D7" w:rsidRPr="00B44479" w:rsidRDefault="004C38D7" w:rsidP="00B44479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Обеспеченность ОО мультимедийными проекторами (количество мультимедийных проекторов на учебный коллектив).</w:t>
            </w:r>
          </w:p>
          <w:p w:rsidR="004C38D7" w:rsidRPr="00B44479" w:rsidRDefault="004C38D7" w:rsidP="00B444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3260" w:type="dxa"/>
            <w:gridSpan w:val="2"/>
          </w:tcPr>
          <w:p w:rsidR="00135415" w:rsidRDefault="004C38D7" w:rsidP="00A64A9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 ниже среднего по городу</w:t>
            </w:r>
          </w:p>
          <w:p w:rsidR="004C38D7" w:rsidRPr="004C38D7" w:rsidRDefault="004C38D7" w:rsidP="004C38D7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 или выше среднего по городу</w:t>
            </w:r>
          </w:p>
        </w:tc>
      </w:tr>
      <w:tr w:rsidR="004C38D7" w:rsidRPr="00BE4779" w:rsidTr="00FD2D2B">
        <w:trPr>
          <w:trHeight w:val="696"/>
        </w:trPr>
        <w:tc>
          <w:tcPr>
            <w:tcW w:w="675" w:type="dxa"/>
          </w:tcPr>
          <w:p w:rsidR="004C38D7" w:rsidRDefault="004C38D7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38D7" w:rsidRDefault="004C38D7" w:rsidP="00C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4C38D7" w:rsidRPr="00B44479" w:rsidRDefault="004C38D7" w:rsidP="00B44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5.Наличие лабораторий и/или мастерских (объекты для проведения практических занятий).</w:t>
            </w:r>
          </w:p>
          <w:p w:rsidR="004C38D7" w:rsidRPr="00B44479" w:rsidRDefault="004C38D7" w:rsidP="00B44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Наличие </w:t>
            </w:r>
            <w:proofErr w:type="gramStart"/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библиотеки-</w:t>
            </w:r>
            <w:proofErr w:type="spellStart"/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интернет.</w:t>
            </w:r>
          </w:p>
          <w:p w:rsidR="004C38D7" w:rsidRPr="00B44479" w:rsidRDefault="004C38D7" w:rsidP="00B44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7. 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др.).</w:t>
            </w:r>
          </w:p>
          <w:p w:rsidR="004C38D7" w:rsidRPr="00B44479" w:rsidRDefault="004C38D7" w:rsidP="00B44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8. Наличие электронных интерактивных лабораторий.</w:t>
            </w:r>
          </w:p>
          <w:p w:rsidR="004C38D7" w:rsidRPr="00B44479" w:rsidRDefault="004C38D7" w:rsidP="00B44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9. Обеспеченность лабораторным и демонстрационным оборудованием.</w:t>
            </w:r>
          </w:p>
          <w:p w:rsidR="004C38D7" w:rsidRPr="00B44479" w:rsidRDefault="004C38D7" w:rsidP="00B44479">
            <w:pPr>
              <w:jc w:val="both"/>
              <w:rPr>
                <w:sz w:val="24"/>
                <w:szCs w:val="24"/>
              </w:rPr>
            </w:pPr>
            <w:r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10. 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  <w:r w:rsidR="00B44479" w:rsidRPr="00B44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4C38D7" w:rsidRDefault="00B44479" w:rsidP="00A64A9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нет в наличии,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479" w:rsidRDefault="00B44479" w:rsidP="00B4447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в наличии,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</w:p>
          <w:p w:rsidR="00B23CB3" w:rsidRDefault="00B23CB3" w:rsidP="00B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B3" w:rsidRDefault="00B23CB3" w:rsidP="00B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B3" w:rsidRDefault="00B23CB3" w:rsidP="00B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B3" w:rsidRDefault="00B23CB3" w:rsidP="00B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B3" w:rsidRDefault="00B23CB3" w:rsidP="00B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B3" w:rsidRDefault="00B23CB3" w:rsidP="00B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B3" w:rsidRDefault="00B23CB3" w:rsidP="00B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B3" w:rsidRPr="00B23CB3" w:rsidRDefault="00B23CB3" w:rsidP="00B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-10</w:t>
            </w:r>
          </w:p>
        </w:tc>
      </w:tr>
      <w:tr w:rsidR="004C38D7" w:rsidRPr="00BE4779" w:rsidTr="00FD2D2B">
        <w:trPr>
          <w:trHeight w:val="1405"/>
        </w:trPr>
        <w:tc>
          <w:tcPr>
            <w:tcW w:w="675" w:type="dxa"/>
          </w:tcPr>
          <w:p w:rsidR="004C38D7" w:rsidRPr="00BE4779" w:rsidRDefault="004C38D7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4C38D7" w:rsidRPr="00BE4779" w:rsidRDefault="004C38D7" w:rsidP="00C9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 для охраны и укрепления  здоровья, организации питания обучающихся</w:t>
            </w:r>
          </w:p>
        </w:tc>
        <w:tc>
          <w:tcPr>
            <w:tcW w:w="7933" w:type="dxa"/>
          </w:tcPr>
          <w:p w:rsidR="004C38D7" w:rsidRPr="008B5288" w:rsidRDefault="008B5288" w:rsidP="00C9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52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спортивного</w:t>
            </w:r>
            <w:r w:rsidR="00BB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B7270" w:rsidRPr="00BB7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концертного</w:t>
            </w:r>
            <w:r w:rsidRPr="008B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зала.</w:t>
            </w:r>
          </w:p>
          <w:p w:rsidR="008B5288" w:rsidRPr="008B5288" w:rsidRDefault="008B5288" w:rsidP="00C9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528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(стадиона).</w:t>
            </w:r>
          </w:p>
          <w:p w:rsidR="008B5288" w:rsidRPr="008B5288" w:rsidRDefault="008B5288" w:rsidP="00C9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88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тренажерного зала.</w:t>
            </w:r>
          </w:p>
          <w:p w:rsidR="008B5288" w:rsidRPr="008B5288" w:rsidRDefault="008B5288" w:rsidP="00C9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88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бассейна.</w:t>
            </w:r>
          </w:p>
          <w:p w:rsidR="008B5288" w:rsidRPr="008B5288" w:rsidRDefault="008B5288" w:rsidP="00C9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88"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медицинского кабинета.</w:t>
            </w:r>
          </w:p>
          <w:p w:rsidR="008B5288" w:rsidRPr="008B5288" w:rsidRDefault="008B5288" w:rsidP="00C9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88">
              <w:rPr>
                <w:rFonts w:ascii="Times New Roman" w:eastAsia="Times New Roman" w:hAnsi="Times New Roman" w:cs="Times New Roman"/>
                <w:sz w:val="24"/>
                <w:szCs w:val="24"/>
              </w:rPr>
              <w:t>6. Наличие специализированных кабинетов по охране и укреплению здоровья (комнаты релаксации, психологической разгрузки и пр.).</w:t>
            </w:r>
          </w:p>
          <w:p w:rsidR="00A15FA0" w:rsidRDefault="008B5288" w:rsidP="00FD2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88">
              <w:rPr>
                <w:rFonts w:ascii="Times New Roman" w:eastAsia="Times New Roman" w:hAnsi="Times New Roman" w:cs="Times New Roman"/>
                <w:sz w:val="24"/>
                <w:szCs w:val="24"/>
              </w:rPr>
              <w:t>7. Наличие столовой на территории организации.</w:t>
            </w:r>
          </w:p>
          <w:p w:rsidR="00354362" w:rsidRPr="00C973F8" w:rsidRDefault="00354362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5288" w:rsidRDefault="008B5288" w:rsidP="008B5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5288" w:rsidRDefault="008B5288" w:rsidP="008B5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288" w:rsidRDefault="008B5288" w:rsidP="008B5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288" w:rsidRDefault="008B5288" w:rsidP="008B5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288" w:rsidRDefault="008B5288" w:rsidP="008B5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5288" w:rsidRDefault="008B5288" w:rsidP="008B5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362" w:rsidRDefault="00354362" w:rsidP="008B5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62" w:rsidRPr="00BB7270" w:rsidRDefault="008B5288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5FA0" w:rsidRPr="00BE4779" w:rsidRDefault="00A15FA0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-10</w:t>
            </w:r>
          </w:p>
        </w:tc>
      </w:tr>
      <w:tr w:rsidR="004C38D7" w:rsidRPr="00BE4779" w:rsidTr="00FD2D2B">
        <w:trPr>
          <w:trHeight w:val="2118"/>
        </w:trPr>
        <w:tc>
          <w:tcPr>
            <w:tcW w:w="675" w:type="dxa"/>
          </w:tcPr>
          <w:p w:rsidR="004C38D7" w:rsidRPr="00BE4779" w:rsidRDefault="004C38D7" w:rsidP="00A64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6" w:type="dxa"/>
          </w:tcPr>
          <w:p w:rsidR="004C38D7" w:rsidRDefault="004C38D7" w:rsidP="00E2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:rsidR="001330F3" w:rsidRDefault="00670CF2" w:rsidP="005B1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кружков, спортивных секц</w:t>
            </w:r>
            <w:r w:rsidR="00133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ий, творческих коллективов </w:t>
            </w:r>
          </w:p>
          <w:p w:rsidR="004C38D7" w:rsidRPr="00670CF2" w:rsidRDefault="001330F3" w:rsidP="005B1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70CF2" w:rsidRPr="0067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дискуссионных клубов, работа в малых группах обучающихся).</w:t>
            </w:r>
          </w:p>
          <w:p w:rsidR="00670CF2" w:rsidRPr="00670CF2" w:rsidRDefault="00670CF2" w:rsidP="005B1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0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дистанционных образовательных технологий.</w:t>
            </w:r>
          </w:p>
          <w:p w:rsidR="00670CF2" w:rsidRPr="00670CF2" w:rsidRDefault="00670CF2" w:rsidP="005B1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CF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психологических и социологических исследований, опросов.</w:t>
            </w:r>
          </w:p>
          <w:p w:rsidR="00670CF2" w:rsidRPr="005B1493" w:rsidRDefault="00670CF2" w:rsidP="005B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F2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службы психологической помощи (возможность оказания психологической консультации).</w:t>
            </w:r>
          </w:p>
        </w:tc>
        <w:tc>
          <w:tcPr>
            <w:tcW w:w="3260" w:type="dxa"/>
            <w:gridSpan w:val="2"/>
          </w:tcPr>
          <w:p w:rsidR="004C38D7" w:rsidRDefault="00670CF2" w:rsidP="005B149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0CF2" w:rsidRDefault="00670CF2" w:rsidP="005B149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F2" w:rsidRDefault="00670CF2" w:rsidP="00F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0CF2" w:rsidRDefault="00670CF2" w:rsidP="00F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0CF2" w:rsidRDefault="00670CF2" w:rsidP="00F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0CF2" w:rsidRDefault="00670CF2" w:rsidP="0067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-10</w:t>
            </w:r>
          </w:p>
          <w:p w:rsidR="00670CF2" w:rsidRPr="00BE4779" w:rsidRDefault="00670CF2" w:rsidP="005B149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DA" w:rsidRPr="00BE4779" w:rsidTr="00FD2D2B">
        <w:trPr>
          <w:trHeight w:val="70"/>
        </w:trPr>
        <w:tc>
          <w:tcPr>
            <w:tcW w:w="675" w:type="dxa"/>
          </w:tcPr>
          <w:p w:rsidR="00A76FDA" w:rsidRPr="00BE4779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A76FDA" w:rsidRDefault="00A76FDA" w:rsidP="00A7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7933" w:type="dxa"/>
          </w:tcPr>
          <w:p w:rsidR="00A76FDA" w:rsidRPr="00A76FDA" w:rsidRDefault="00A76FDA" w:rsidP="0021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 социально-педагогической </w:t>
            </w:r>
            <w:r w:rsidR="00ED0163" w:rsidRPr="00BB7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направленности.</w:t>
            </w:r>
            <w:r w:rsidR="00ED0163" w:rsidRPr="00BB7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76FDA" w:rsidRPr="00A76FDA" w:rsidRDefault="00A76FDA" w:rsidP="0021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программ технической направленности.</w:t>
            </w:r>
          </w:p>
          <w:p w:rsidR="00A76FDA" w:rsidRPr="00A76FDA" w:rsidRDefault="00A76FDA" w:rsidP="0021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программ физкультурно-спортивной направленности.</w:t>
            </w:r>
          </w:p>
          <w:p w:rsidR="00A76FDA" w:rsidRPr="00A76FDA" w:rsidRDefault="00A76FDA" w:rsidP="0021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программ художественной направленности.</w:t>
            </w:r>
          </w:p>
          <w:p w:rsidR="00A76FDA" w:rsidRPr="00A76FDA" w:rsidRDefault="00A76FDA" w:rsidP="0021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Наличие программ </w:t>
            </w:r>
            <w:proofErr w:type="gramStart"/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A76FDA" w:rsidRPr="00A76FDA" w:rsidRDefault="00A76FDA" w:rsidP="0021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>6. Наличие программ туристско-краеведческой направленности.</w:t>
            </w:r>
          </w:p>
          <w:p w:rsidR="00A76FDA" w:rsidRDefault="00A76FDA" w:rsidP="0021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>7. Наличие дополнительных</w:t>
            </w:r>
            <w:r w:rsidR="00BB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6FDA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(авторских) образовательных программ.</w:t>
            </w:r>
          </w:p>
          <w:p w:rsidR="00354362" w:rsidRPr="00A449D8" w:rsidRDefault="00354362" w:rsidP="0021242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76FDA" w:rsidRDefault="00A76FDA" w:rsidP="00FD2D2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6FDA" w:rsidRDefault="00A76FDA" w:rsidP="00FD2D2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6FDA" w:rsidRDefault="00A76FDA" w:rsidP="00FD2D2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6FDA" w:rsidRDefault="00A76FDA" w:rsidP="00FD2D2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6FDA" w:rsidRDefault="00A76FDA" w:rsidP="00FD2D2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6FDA" w:rsidRDefault="00A76FDA" w:rsidP="00FD2D2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6FDA" w:rsidRDefault="00A76FDA" w:rsidP="00FD2D2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6FDA" w:rsidRDefault="00A76FDA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-10</w:t>
            </w:r>
          </w:p>
        </w:tc>
      </w:tr>
      <w:tr w:rsidR="00A76FDA" w:rsidRPr="00BE4779" w:rsidTr="00FD2D2B">
        <w:trPr>
          <w:trHeight w:val="1267"/>
        </w:trPr>
        <w:tc>
          <w:tcPr>
            <w:tcW w:w="675" w:type="dxa"/>
          </w:tcPr>
          <w:p w:rsidR="00A76FDA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A76FDA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7933" w:type="dxa"/>
          </w:tcPr>
          <w:p w:rsidR="00A76FDA" w:rsidRPr="003E701E" w:rsidRDefault="003E701E" w:rsidP="003E7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70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организации.</w:t>
            </w:r>
            <w:proofErr w:type="gramEnd"/>
          </w:p>
          <w:p w:rsidR="003E701E" w:rsidRPr="003E701E" w:rsidRDefault="003E701E" w:rsidP="003E7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балл).</w:t>
            </w:r>
          </w:p>
          <w:p w:rsidR="003E701E" w:rsidRPr="003E701E" w:rsidRDefault="003E701E" w:rsidP="003E7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1E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уровень)).</w:t>
            </w:r>
          </w:p>
          <w:p w:rsidR="003E701E" w:rsidRPr="003E701E" w:rsidRDefault="003E701E" w:rsidP="003E7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1E">
              <w:rPr>
                <w:rFonts w:ascii="Times New Roman" w:eastAsia="Times New Roman" w:hAnsi="Times New Roman" w:cs="Times New Roman"/>
                <w:sz w:val="24"/>
                <w:szCs w:val="24"/>
              </w:rPr>
              <w:t>4.Удельный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году.</w:t>
            </w:r>
          </w:p>
          <w:p w:rsidR="003E701E" w:rsidRPr="003E701E" w:rsidRDefault="003E701E" w:rsidP="003E7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Наличие  в отчетном году победителей спортивных олимпиад различного уровня (по 1 баллу за каждый уровень - региональный, всероссийский, международный).</w:t>
            </w:r>
          </w:p>
          <w:p w:rsidR="003E701E" w:rsidRPr="003E701E" w:rsidRDefault="003E701E" w:rsidP="003E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E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мероприятий по сдаче норм ГТО.</w:t>
            </w:r>
          </w:p>
        </w:tc>
        <w:tc>
          <w:tcPr>
            <w:tcW w:w="3260" w:type="dxa"/>
            <w:gridSpan w:val="2"/>
          </w:tcPr>
          <w:p w:rsidR="00A76FDA" w:rsidRPr="003E701E" w:rsidRDefault="003E701E" w:rsidP="003E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E701E" w:rsidRDefault="003E701E" w:rsidP="00A76FDA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2" w:rsidRDefault="00A016E2" w:rsidP="003E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Pr="003E701E" w:rsidRDefault="003E701E" w:rsidP="003E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01E" w:rsidRDefault="003E701E" w:rsidP="00A76FDA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Default="003E701E" w:rsidP="00A76FDA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Default="003E701E" w:rsidP="00A76FDA">
            <w:pPr>
              <w:pStyle w:val="a3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Pr="00FD2D2B" w:rsidRDefault="003E701E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701E" w:rsidRDefault="003E701E" w:rsidP="003E701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Default="003E701E" w:rsidP="003E701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Default="003E701E" w:rsidP="003E701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Pr="00FD2D2B" w:rsidRDefault="003E701E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01E" w:rsidRDefault="003E701E" w:rsidP="003E701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Default="003E701E" w:rsidP="003E701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Default="003E701E" w:rsidP="003E701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Default="003E701E" w:rsidP="003E701E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1E" w:rsidRPr="00FD2D2B" w:rsidRDefault="003E701E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E701E" w:rsidRDefault="003E701E" w:rsidP="003E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01E" w:rsidRPr="003E701E" w:rsidRDefault="003E701E" w:rsidP="003E7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-10</w:t>
            </w:r>
          </w:p>
        </w:tc>
      </w:tr>
      <w:tr w:rsidR="00A76FDA" w:rsidRPr="00BE4779" w:rsidTr="00FD2D2B">
        <w:trPr>
          <w:trHeight w:val="1547"/>
        </w:trPr>
        <w:tc>
          <w:tcPr>
            <w:tcW w:w="675" w:type="dxa"/>
          </w:tcPr>
          <w:p w:rsidR="00A76FDA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86" w:type="dxa"/>
          </w:tcPr>
          <w:p w:rsidR="00A76FDA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="00C819B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C8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психолого-педагогической, медицинской и социальной помощи обучающимся</w:t>
            </w:r>
          </w:p>
        </w:tc>
        <w:tc>
          <w:tcPr>
            <w:tcW w:w="7933" w:type="dxa"/>
          </w:tcPr>
          <w:p w:rsidR="00A76FDA" w:rsidRPr="00613B81" w:rsidRDefault="00613B81" w:rsidP="00613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B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B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(наличие программы психологического сопровождения деятельности какой-либо категории обучающихся).</w:t>
            </w:r>
          </w:p>
          <w:p w:rsidR="00613B81" w:rsidRPr="00613B81" w:rsidRDefault="00613B81" w:rsidP="00613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3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коррекционно-развивающих и компенсирующих занятий с </w:t>
            </w:r>
            <w:proofErr w:type="gramStart"/>
            <w:r w:rsidRPr="00613B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13B81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логопедической помощи обучающимся.</w:t>
            </w:r>
          </w:p>
          <w:p w:rsidR="00613B81" w:rsidRPr="00613B81" w:rsidRDefault="00613B81" w:rsidP="00613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B81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комплекса реабилитационных и других медицинских мероприятий.</w:t>
            </w:r>
          </w:p>
          <w:p w:rsidR="00613B81" w:rsidRPr="00B4728F" w:rsidRDefault="00613B81" w:rsidP="0061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Наличие действующих программ оказания помощи </w:t>
            </w:r>
            <w:proofErr w:type="gramStart"/>
            <w:r w:rsidRPr="00613B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13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адаптации, профориентации, получении дополнительных профессиональных навыков, трудоустройстве.</w:t>
            </w:r>
          </w:p>
        </w:tc>
        <w:tc>
          <w:tcPr>
            <w:tcW w:w="3260" w:type="dxa"/>
            <w:gridSpan w:val="2"/>
          </w:tcPr>
          <w:p w:rsidR="00A76FDA" w:rsidRDefault="00613B81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B81" w:rsidRDefault="00613B81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81" w:rsidRDefault="00613B81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81" w:rsidRDefault="00613B81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81" w:rsidRDefault="00613B81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B81" w:rsidRDefault="00613B81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81" w:rsidRDefault="00613B81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B81" w:rsidRDefault="00613B81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81" w:rsidRDefault="00613B81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81" w:rsidRDefault="00613B81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B81" w:rsidRPr="00BE4779" w:rsidRDefault="00613B81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-10</w:t>
            </w:r>
          </w:p>
        </w:tc>
      </w:tr>
      <w:tr w:rsidR="00A76FDA" w:rsidRPr="00BE4779" w:rsidTr="00FD2D2B">
        <w:trPr>
          <w:trHeight w:val="274"/>
        </w:trPr>
        <w:tc>
          <w:tcPr>
            <w:tcW w:w="675" w:type="dxa"/>
          </w:tcPr>
          <w:p w:rsidR="00A76FDA" w:rsidRPr="00BE4779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:rsidR="00A76FDA" w:rsidRPr="00BE4779" w:rsidRDefault="00A76FDA" w:rsidP="00A7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933" w:type="dxa"/>
          </w:tcPr>
          <w:p w:rsidR="00A76FDA" w:rsidRPr="00E34A5F" w:rsidRDefault="00E34A5F" w:rsidP="00A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</w:t>
            </w:r>
            <w:proofErr w:type="gramStart"/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  <w:p w:rsidR="00E34A5F" w:rsidRPr="00E34A5F" w:rsidRDefault="00E34A5F" w:rsidP="00A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специальных учебников, учебных пособий и дидактических материалов.</w:t>
            </w:r>
          </w:p>
          <w:p w:rsidR="00E34A5F" w:rsidRPr="00E34A5F" w:rsidRDefault="00E34A5F" w:rsidP="00A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Использование специальных технических средств обучения коллективного и индивидуального пользования.</w:t>
            </w:r>
          </w:p>
          <w:p w:rsidR="00E34A5F" w:rsidRPr="00E34A5F" w:rsidRDefault="00E34A5F" w:rsidP="00A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Предоставление </w:t>
            </w:r>
            <w:proofErr w:type="gramStart"/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пользование.</w:t>
            </w:r>
          </w:p>
          <w:p w:rsidR="00E34A5F" w:rsidRPr="00E34A5F" w:rsidRDefault="00E34A5F" w:rsidP="00A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Предоставление услуг ассистента (помощника), оказывающего </w:t>
            </w:r>
            <w:proofErr w:type="gramStart"/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техническую помощь.</w:t>
            </w:r>
          </w:p>
          <w:p w:rsidR="00E34A5F" w:rsidRPr="00E34A5F" w:rsidRDefault="00E34A5F" w:rsidP="00A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>6.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т.д.).</w:t>
            </w:r>
          </w:p>
          <w:p w:rsidR="00E34A5F" w:rsidRPr="00E34A5F" w:rsidRDefault="00E34A5F" w:rsidP="00A76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Обеспечение доступа в здания организаций, осуществляющих образовательную деятельность, для обучающихся с ограниченными </w:t>
            </w:r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 здоровья (свободный доступ к местам занятий, наличие пандусов, поручней, расширенных дверных проемов и т.д.).</w:t>
            </w:r>
          </w:p>
          <w:p w:rsidR="00E34A5F" w:rsidRPr="00BE4779" w:rsidRDefault="00E34A5F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Оказание психологической и другой консультативной помощи </w:t>
            </w:r>
            <w:proofErr w:type="gramStart"/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34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</w:tc>
        <w:tc>
          <w:tcPr>
            <w:tcW w:w="3260" w:type="dxa"/>
            <w:gridSpan w:val="2"/>
          </w:tcPr>
          <w:p w:rsidR="00A76FDA" w:rsidRDefault="00E34A5F" w:rsidP="00A0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34A5F" w:rsidRDefault="00E34A5F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5F" w:rsidRDefault="00E34A5F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A5F" w:rsidRPr="00BE4779" w:rsidRDefault="00E34A5F" w:rsidP="00F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-10</w:t>
            </w:r>
          </w:p>
        </w:tc>
      </w:tr>
      <w:tr w:rsidR="00E10587" w:rsidRPr="00BE4779" w:rsidTr="00FD2D2B">
        <w:trPr>
          <w:trHeight w:val="274"/>
        </w:trPr>
        <w:tc>
          <w:tcPr>
            <w:tcW w:w="675" w:type="dxa"/>
          </w:tcPr>
          <w:p w:rsidR="00E10587" w:rsidRDefault="00E10587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9" w:type="dxa"/>
            <w:gridSpan w:val="4"/>
          </w:tcPr>
          <w:p w:rsidR="00E10587" w:rsidRPr="00E10587" w:rsidRDefault="00E10587" w:rsidP="00E1058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587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FDA" w:rsidRPr="00BE4779" w:rsidTr="00FD2D2B">
        <w:trPr>
          <w:trHeight w:val="275"/>
        </w:trPr>
        <w:tc>
          <w:tcPr>
            <w:tcW w:w="675" w:type="dxa"/>
          </w:tcPr>
          <w:p w:rsidR="00A76FDA" w:rsidRPr="00BE4779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A76FDA" w:rsidRPr="00BE4779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7933" w:type="dxa"/>
          </w:tcPr>
          <w:p w:rsidR="00A76FDA" w:rsidRPr="00CD38F6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38F6">
              <w:rPr>
                <w:rFonts w:ascii="Times New Roman" w:hAnsi="Times New Roman" w:cs="Times New Roman"/>
                <w:sz w:val="24"/>
                <w:szCs w:val="24"/>
              </w:rPr>
              <w:t>Соблюдение доброжелательности, вежливости различных категорий работников учреждения.</w:t>
            </w:r>
          </w:p>
          <w:p w:rsidR="00A76FDA" w:rsidRDefault="00A76FDA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A" w:rsidRDefault="00A76FDA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A" w:rsidRDefault="00A76FDA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A" w:rsidRDefault="00A76FDA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A" w:rsidRDefault="00A76FDA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A" w:rsidRPr="00B42C74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76FDA" w:rsidRDefault="00A76FDA" w:rsidP="00A76FDA">
            <w:pPr>
              <w:pStyle w:val="a3"/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 до 100%, где 100% - общее количество респондентов.</w:t>
            </w:r>
          </w:p>
          <w:p w:rsidR="00A76FDA" w:rsidRPr="00BE4779" w:rsidRDefault="00A76FDA" w:rsidP="00A76FDA">
            <w:pPr>
              <w:pStyle w:val="a3"/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DA" w:rsidRPr="00BE4779" w:rsidTr="00FD2D2B">
        <w:trPr>
          <w:trHeight w:val="275"/>
        </w:trPr>
        <w:tc>
          <w:tcPr>
            <w:tcW w:w="675" w:type="dxa"/>
          </w:tcPr>
          <w:p w:rsidR="00A76FDA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A76FDA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удовлетворённых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7933" w:type="dxa"/>
          </w:tcPr>
          <w:p w:rsidR="00A76FDA" w:rsidRPr="00CD38F6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38F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r w:rsidRPr="00CD38F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категорий работников учреждения.</w:t>
            </w:r>
          </w:p>
          <w:p w:rsidR="00A76FDA" w:rsidRDefault="00A76FDA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A" w:rsidRPr="00CD38F6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76FDA" w:rsidRDefault="00A76FDA" w:rsidP="00A76FDA">
            <w:pPr>
              <w:pStyle w:val="a3"/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 до 100%, где 100% - общее количество респондентов.</w:t>
            </w:r>
          </w:p>
          <w:p w:rsidR="00A76FDA" w:rsidRPr="00BE4779" w:rsidRDefault="00A76FDA" w:rsidP="00A76FDA">
            <w:pPr>
              <w:pStyle w:val="a3"/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1B" w:rsidRPr="00BE4779" w:rsidTr="00FD2D2B">
        <w:trPr>
          <w:trHeight w:val="269"/>
        </w:trPr>
        <w:tc>
          <w:tcPr>
            <w:tcW w:w="675" w:type="dxa"/>
          </w:tcPr>
          <w:p w:rsidR="00A8521B" w:rsidRPr="00BE4779" w:rsidRDefault="00A8521B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9" w:type="dxa"/>
            <w:gridSpan w:val="4"/>
          </w:tcPr>
          <w:p w:rsidR="00A8521B" w:rsidRPr="00A8521B" w:rsidRDefault="00A8521B" w:rsidP="00A8521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1B">
              <w:rPr>
                <w:rFonts w:ascii="Times New Roman" w:hAnsi="Times New Roman" w:cs="Times New Roman"/>
                <w:b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</w:tc>
      </w:tr>
      <w:tr w:rsidR="00A76FDA" w:rsidRPr="00BE4779" w:rsidTr="00FD2D2B">
        <w:tc>
          <w:tcPr>
            <w:tcW w:w="675" w:type="dxa"/>
          </w:tcPr>
          <w:p w:rsidR="00A76FDA" w:rsidRPr="00BE4779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A76FDA" w:rsidRPr="00BE4779" w:rsidRDefault="00A76FDA" w:rsidP="00A76FD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удовлетворённых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7933" w:type="dxa"/>
          </w:tcPr>
          <w:p w:rsidR="00A76FDA" w:rsidRPr="00BE4779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</w:t>
            </w:r>
          </w:p>
        </w:tc>
        <w:tc>
          <w:tcPr>
            <w:tcW w:w="3260" w:type="dxa"/>
            <w:gridSpan w:val="2"/>
          </w:tcPr>
          <w:p w:rsidR="00A76FDA" w:rsidRDefault="00A76FDA" w:rsidP="00A76FDA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 до 100%, где 100% - общее количество респондентов.</w:t>
            </w:r>
          </w:p>
          <w:p w:rsidR="00A76FDA" w:rsidRPr="00BE4779" w:rsidRDefault="00A76FDA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DA" w:rsidRPr="00BE4779" w:rsidTr="00FD2D2B">
        <w:tc>
          <w:tcPr>
            <w:tcW w:w="675" w:type="dxa"/>
          </w:tcPr>
          <w:p w:rsidR="00A76FDA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A76FDA" w:rsidRDefault="00A76FDA" w:rsidP="00A76FD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удовлетворённых качеством предоставляемых образовательных услуг,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опрошенных получателей образовательных услуг</w:t>
            </w:r>
          </w:p>
        </w:tc>
        <w:tc>
          <w:tcPr>
            <w:tcW w:w="7933" w:type="dxa"/>
          </w:tcPr>
          <w:p w:rsidR="00A76FDA" w:rsidRPr="00BE4779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76FDA" w:rsidRDefault="00A76FDA" w:rsidP="00A76FDA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 до 100%, где 100% - общее количество респондентов.</w:t>
            </w:r>
          </w:p>
          <w:p w:rsidR="00A76FDA" w:rsidRPr="00BE4779" w:rsidRDefault="00A76FDA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DA" w:rsidRPr="00BE4779" w:rsidTr="00FD2D2B">
        <w:tc>
          <w:tcPr>
            <w:tcW w:w="675" w:type="dxa"/>
          </w:tcPr>
          <w:p w:rsidR="00A76FDA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A76FDA" w:rsidRDefault="00A76FDA" w:rsidP="00A76FD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7933" w:type="dxa"/>
          </w:tcPr>
          <w:p w:rsidR="00A76FDA" w:rsidRPr="00BE4779" w:rsidRDefault="00A76FDA" w:rsidP="00A76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76FDA" w:rsidRDefault="00A76FDA" w:rsidP="00A76FDA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B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 до 100%, где 100% - общее количество респондентов.</w:t>
            </w:r>
          </w:p>
          <w:p w:rsidR="00A76FDA" w:rsidRPr="00BE4779" w:rsidRDefault="00A76FDA" w:rsidP="00A76F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FB8" w:rsidRDefault="00181FB8">
      <w:pPr>
        <w:jc w:val="right"/>
      </w:pPr>
    </w:p>
    <w:p w:rsidR="0052529A" w:rsidRDefault="0052529A">
      <w:pPr>
        <w:jc w:val="right"/>
      </w:pPr>
    </w:p>
    <w:p w:rsidR="0052529A" w:rsidRDefault="0052529A">
      <w:pPr>
        <w:jc w:val="right"/>
      </w:pPr>
    </w:p>
    <w:p w:rsidR="0052529A" w:rsidRDefault="0052529A">
      <w:pPr>
        <w:jc w:val="right"/>
      </w:pPr>
    </w:p>
    <w:sectPr w:rsidR="0052529A" w:rsidSect="00A64A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00"/>
    <w:multiLevelType w:val="hybridMultilevel"/>
    <w:tmpl w:val="9A7C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A7D"/>
    <w:multiLevelType w:val="hybridMultilevel"/>
    <w:tmpl w:val="A46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8E"/>
    <w:multiLevelType w:val="multilevel"/>
    <w:tmpl w:val="411E7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7183ACD"/>
    <w:multiLevelType w:val="hybridMultilevel"/>
    <w:tmpl w:val="4DC0506E"/>
    <w:lvl w:ilvl="0" w:tplc="364212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443"/>
    <w:multiLevelType w:val="hybridMultilevel"/>
    <w:tmpl w:val="5E0E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5B60"/>
    <w:multiLevelType w:val="hybridMultilevel"/>
    <w:tmpl w:val="A0A6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D76DA"/>
    <w:multiLevelType w:val="multilevel"/>
    <w:tmpl w:val="F8AA53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2E913DF6"/>
    <w:multiLevelType w:val="hybridMultilevel"/>
    <w:tmpl w:val="EAF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10481"/>
    <w:multiLevelType w:val="hybridMultilevel"/>
    <w:tmpl w:val="070E2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850E7D"/>
    <w:multiLevelType w:val="hybridMultilevel"/>
    <w:tmpl w:val="258A8426"/>
    <w:lvl w:ilvl="0" w:tplc="DDACC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634943"/>
    <w:multiLevelType w:val="hybridMultilevel"/>
    <w:tmpl w:val="93B889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F36C5"/>
    <w:multiLevelType w:val="multilevel"/>
    <w:tmpl w:val="ACFA8D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85C5007"/>
    <w:multiLevelType w:val="hybridMultilevel"/>
    <w:tmpl w:val="C87E20C2"/>
    <w:lvl w:ilvl="0" w:tplc="FDECFD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7F5031"/>
    <w:multiLevelType w:val="hybridMultilevel"/>
    <w:tmpl w:val="C4EAF412"/>
    <w:lvl w:ilvl="0" w:tplc="0572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703D2"/>
    <w:multiLevelType w:val="hybridMultilevel"/>
    <w:tmpl w:val="EFC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4167B"/>
    <w:multiLevelType w:val="multilevel"/>
    <w:tmpl w:val="A4B43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D7B3F7E"/>
    <w:multiLevelType w:val="hybridMultilevel"/>
    <w:tmpl w:val="EA24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0353F"/>
    <w:multiLevelType w:val="hybridMultilevel"/>
    <w:tmpl w:val="D230F252"/>
    <w:lvl w:ilvl="0" w:tplc="918C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6A01"/>
    <w:multiLevelType w:val="hybridMultilevel"/>
    <w:tmpl w:val="FEF80FA2"/>
    <w:lvl w:ilvl="0" w:tplc="E4EE0F8E">
      <w:start w:val="1"/>
      <w:numFmt w:val="decimal"/>
      <w:lvlText w:val="%1."/>
      <w:lvlJc w:val="left"/>
      <w:pPr>
        <w:ind w:left="675" w:hanging="615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DB11F12"/>
    <w:multiLevelType w:val="hybridMultilevel"/>
    <w:tmpl w:val="D096A4F6"/>
    <w:lvl w:ilvl="0" w:tplc="326A67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0119AA"/>
    <w:multiLevelType w:val="hybridMultilevel"/>
    <w:tmpl w:val="D00CD122"/>
    <w:lvl w:ilvl="0" w:tplc="BB486662">
      <w:start w:val="1"/>
      <w:numFmt w:val="decimal"/>
      <w:lvlText w:val="%1."/>
      <w:lvlJc w:val="left"/>
      <w:pPr>
        <w:ind w:left="869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6D20ED"/>
    <w:multiLevelType w:val="hybridMultilevel"/>
    <w:tmpl w:val="B04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90203"/>
    <w:multiLevelType w:val="hybridMultilevel"/>
    <w:tmpl w:val="6210941A"/>
    <w:lvl w:ilvl="0" w:tplc="1974F6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C19B7"/>
    <w:multiLevelType w:val="multilevel"/>
    <w:tmpl w:val="C7406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E2C51F3"/>
    <w:multiLevelType w:val="hybridMultilevel"/>
    <w:tmpl w:val="3A0EB2BA"/>
    <w:lvl w:ilvl="0" w:tplc="FD648F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23144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2574D45"/>
    <w:multiLevelType w:val="hybridMultilevel"/>
    <w:tmpl w:val="46AA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75D7B"/>
    <w:multiLevelType w:val="hybridMultilevel"/>
    <w:tmpl w:val="AF4ECFC2"/>
    <w:lvl w:ilvl="0" w:tplc="49686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6F4315"/>
    <w:multiLevelType w:val="hybridMultilevel"/>
    <w:tmpl w:val="B3D6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258F2"/>
    <w:multiLevelType w:val="multilevel"/>
    <w:tmpl w:val="411E7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7EDD45D5"/>
    <w:multiLevelType w:val="hybridMultilevel"/>
    <w:tmpl w:val="3E5A4B94"/>
    <w:lvl w:ilvl="0" w:tplc="280CA5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26"/>
  </w:num>
  <w:num w:numId="6">
    <w:abstractNumId w:val="20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27"/>
  </w:num>
  <w:num w:numId="12">
    <w:abstractNumId w:val="25"/>
  </w:num>
  <w:num w:numId="13">
    <w:abstractNumId w:val="5"/>
  </w:num>
  <w:num w:numId="14">
    <w:abstractNumId w:val="1"/>
  </w:num>
  <w:num w:numId="15">
    <w:abstractNumId w:val="4"/>
  </w:num>
  <w:num w:numId="16">
    <w:abstractNumId w:val="6"/>
  </w:num>
  <w:num w:numId="17">
    <w:abstractNumId w:val="10"/>
  </w:num>
  <w:num w:numId="18">
    <w:abstractNumId w:val="30"/>
  </w:num>
  <w:num w:numId="19">
    <w:abstractNumId w:val="3"/>
  </w:num>
  <w:num w:numId="20">
    <w:abstractNumId w:val="31"/>
  </w:num>
  <w:num w:numId="21">
    <w:abstractNumId w:val="29"/>
  </w:num>
  <w:num w:numId="22">
    <w:abstractNumId w:val="28"/>
  </w:num>
  <w:num w:numId="23">
    <w:abstractNumId w:val="0"/>
  </w:num>
  <w:num w:numId="24">
    <w:abstractNumId w:val="24"/>
  </w:num>
  <w:num w:numId="25">
    <w:abstractNumId w:val="23"/>
  </w:num>
  <w:num w:numId="26">
    <w:abstractNumId w:val="18"/>
  </w:num>
  <w:num w:numId="27">
    <w:abstractNumId w:val="21"/>
  </w:num>
  <w:num w:numId="28">
    <w:abstractNumId w:val="19"/>
  </w:num>
  <w:num w:numId="29">
    <w:abstractNumId w:val="12"/>
  </w:num>
  <w:num w:numId="30">
    <w:abstractNumId w:val="22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0"/>
    <w:rsid w:val="000028C9"/>
    <w:rsid w:val="000057B1"/>
    <w:rsid w:val="0001126D"/>
    <w:rsid w:val="00014C76"/>
    <w:rsid w:val="00017817"/>
    <w:rsid w:val="000210F8"/>
    <w:rsid w:val="000321D2"/>
    <w:rsid w:val="00033F09"/>
    <w:rsid w:val="0004211C"/>
    <w:rsid w:val="000439F1"/>
    <w:rsid w:val="00043E33"/>
    <w:rsid w:val="00045322"/>
    <w:rsid w:val="000457FE"/>
    <w:rsid w:val="00060A35"/>
    <w:rsid w:val="000610DD"/>
    <w:rsid w:val="00071021"/>
    <w:rsid w:val="000746D1"/>
    <w:rsid w:val="000769B5"/>
    <w:rsid w:val="00076F26"/>
    <w:rsid w:val="00084BC0"/>
    <w:rsid w:val="00087697"/>
    <w:rsid w:val="00094941"/>
    <w:rsid w:val="00096D8F"/>
    <w:rsid w:val="000B0300"/>
    <w:rsid w:val="000B6C38"/>
    <w:rsid w:val="000C3131"/>
    <w:rsid w:val="000C3948"/>
    <w:rsid w:val="000D37FF"/>
    <w:rsid w:val="000D4A53"/>
    <w:rsid w:val="000D53D4"/>
    <w:rsid w:val="000D571E"/>
    <w:rsid w:val="000D67CD"/>
    <w:rsid w:val="000D7D07"/>
    <w:rsid w:val="000E0A02"/>
    <w:rsid w:val="000E118A"/>
    <w:rsid w:val="000E35BD"/>
    <w:rsid w:val="000E47AD"/>
    <w:rsid w:val="000F0112"/>
    <w:rsid w:val="000F0136"/>
    <w:rsid w:val="000F1760"/>
    <w:rsid w:val="000F51B1"/>
    <w:rsid w:val="000F5883"/>
    <w:rsid w:val="000F6D47"/>
    <w:rsid w:val="001008CA"/>
    <w:rsid w:val="00101610"/>
    <w:rsid w:val="001029E3"/>
    <w:rsid w:val="00103CB9"/>
    <w:rsid w:val="0010464F"/>
    <w:rsid w:val="00104E64"/>
    <w:rsid w:val="001076EE"/>
    <w:rsid w:val="00107F3D"/>
    <w:rsid w:val="001131C7"/>
    <w:rsid w:val="00113BF6"/>
    <w:rsid w:val="001209C6"/>
    <w:rsid w:val="00121446"/>
    <w:rsid w:val="00122192"/>
    <w:rsid w:val="00124E00"/>
    <w:rsid w:val="001330F3"/>
    <w:rsid w:val="0013471F"/>
    <w:rsid w:val="00135415"/>
    <w:rsid w:val="00135C39"/>
    <w:rsid w:val="00147866"/>
    <w:rsid w:val="00150623"/>
    <w:rsid w:val="00155466"/>
    <w:rsid w:val="00155A3D"/>
    <w:rsid w:val="00160270"/>
    <w:rsid w:val="00166785"/>
    <w:rsid w:val="00167781"/>
    <w:rsid w:val="001705BA"/>
    <w:rsid w:val="00171222"/>
    <w:rsid w:val="001715F4"/>
    <w:rsid w:val="00171BF1"/>
    <w:rsid w:val="00172263"/>
    <w:rsid w:val="0017381D"/>
    <w:rsid w:val="00174672"/>
    <w:rsid w:val="00177B26"/>
    <w:rsid w:val="00180D2C"/>
    <w:rsid w:val="001817B8"/>
    <w:rsid w:val="00181FB8"/>
    <w:rsid w:val="00183A94"/>
    <w:rsid w:val="00184DF0"/>
    <w:rsid w:val="00190037"/>
    <w:rsid w:val="00190AF6"/>
    <w:rsid w:val="0019285F"/>
    <w:rsid w:val="001A08A9"/>
    <w:rsid w:val="001A54A0"/>
    <w:rsid w:val="001A55B7"/>
    <w:rsid w:val="001B05CE"/>
    <w:rsid w:val="001B0D07"/>
    <w:rsid w:val="001B134B"/>
    <w:rsid w:val="001B73CC"/>
    <w:rsid w:val="001C2231"/>
    <w:rsid w:val="001C261F"/>
    <w:rsid w:val="001C7331"/>
    <w:rsid w:val="001E13D4"/>
    <w:rsid w:val="001E1E57"/>
    <w:rsid w:val="001E5149"/>
    <w:rsid w:val="001F0759"/>
    <w:rsid w:val="001F668D"/>
    <w:rsid w:val="002005D5"/>
    <w:rsid w:val="0020204C"/>
    <w:rsid w:val="002034E1"/>
    <w:rsid w:val="00206C2E"/>
    <w:rsid w:val="00210476"/>
    <w:rsid w:val="00211C10"/>
    <w:rsid w:val="00212733"/>
    <w:rsid w:val="0021528D"/>
    <w:rsid w:val="00217413"/>
    <w:rsid w:val="00226200"/>
    <w:rsid w:val="00230ABB"/>
    <w:rsid w:val="00232891"/>
    <w:rsid w:val="0023618B"/>
    <w:rsid w:val="002510EB"/>
    <w:rsid w:val="0025224C"/>
    <w:rsid w:val="00254989"/>
    <w:rsid w:val="00257E47"/>
    <w:rsid w:val="002626A6"/>
    <w:rsid w:val="00263449"/>
    <w:rsid w:val="00264E63"/>
    <w:rsid w:val="002657F0"/>
    <w:rsid w:val="002762E1"/>
    <w:rsid w:val="002773BC"/>
    <w:rsid w:val="00280318"/>
    <w:rsid w:val="00290C76"/>
    <w:rsid w:val="00296C2C"/>
    <w:rsid w:val="002A11E8"/>
    <w:rsid w:val="002A2E0C"/>
    <w:rsid w:val="002A34E9"/>
    <w:rsid w:val="002A6790"/>
    <w:rsid w:val="002A70B4"/>
    <w:rsid w:val="002B0072"/>
    <w:rsid w:val="002B18A0"/>
    <w:rsid w:val="002B3A75"/>
    <w:rsid w:val="002B445D"/>
    <w:rsid w:val="002C010C"/>
    <w:rsid w:val="002C06D5"/>
    <w:rsid w:val="002C0E5B"/>
    <w:rsid w:val="002D6356"/>
    <w:rsid w:val="002E48AD"/>
    <w:rsid w:val="002E54EC"/>
    <w:rsid w:val="002E5958"/>
    <w:rsid w:val="002F0043"/>
    <w:rsid w:val="002F3FB2"/>
    <w:rsid w:val="002F64E7"/>
    <w:rsid w:val="002F7863"/>
    <w:rsid w:val="003010F8"/>
    <w:rsid w:val="00302A44"/>
    <w:rsid w:val="00306C47"/>
    <w:rsid w:val="00317670"/>
    <w:rsid w:val="00320293"/>
    <w:rsid w:val="00324C1A"/>
    <w:rsid w:val="00324C46"/>
    <w:rsid w:val="00325CEE"/>
    <w:rsid w:val="00327449"/>
    <w:rsid w:val="00335EF5"/>
    <w:rsid w:val="00336183"/>
    <w:rsid w:val="00336C61"/>
    <w:rsid w:val="00336CDD"/>
    <w:rsid w:val="003415FD"/>
    <w:rsid w:val="003427B3"/>
    <w:rsid w:val="00344ED3"/>
    <w:rsid w:val="00346F6D"/>
    <w:rsid w:val="0035044F"/>
    <w:rsid w:val="00354362"/>
    <w:rsid w:val="003555F8"/>
    <w:rsid w:val="003656D1"/>
    <w:rsid w:val="00366877"/>
    <w:rsid w:val="003736C4"/>
    <w:rsid w:val="00381F85"/>
    <w:rsid w:val="0038306F"/>
    <w:rsid w:val="00383779"/>
    <w:rsid w:val="00383D40"/>
    <w:rsid w:val="00383E95"/>
    <w:rsid w:val="00384BDE"/>
    <w:rsid w:val="0038528A"/>
    <w:rsid w:val="00385459"/>
    <w:rsid w:val="00385C27"/>
    <w:rsid w:val="00392AFF"/>
    <w:rsid w:val="0039464E"/>
    <w:rsid w:val="00397C05"/>
    <w:rsid w:val="003A574F"/>
    <w:rsid w:val="003A7B74"/>
    <w:rsid w:val="003B285B"/>
    <w:rsid w:val="003B34F3"/>
    <w:rsid w:val="003B38DE"/>
    <w:rsid w:val="003B3F9E"/>
    <w:rsid w:val="003B495C"/>
    <w:rsid w:val="003B523C"/>
    <w:rsid w:val="003B639C"/>
    <w:rsid w:val="003B793D"/>
    <w:rsid w:val="003C09BC"/>
    <w:rsid w:val="003C14D7"/>
    <w:rsid w:val="003C40F0"/>
    <w:rsid w:val="003D0EE7"/>
    <w:rsid w:val="003D243D"/>
    <w:rsid w:val="003D7638"/>
    <w:rsid w:val="003E1419"/>
    <w:rsid w:val="003E30C3"/>
    <w:rsid w:val="003E51DB"/>
    <w:rsid w:val="003E701E"/>
    <w:rsid w:val="003E7638"/>
    <w:rsid w:val="003F0A5B"/>
    <w:rsid w:val="003F0EA8"/>
    <w:rsid w:val="003F3AB9"/>
    <w:rsid w:val="003F6581"/>
    <w:rsid w:val="003F7CD7"/>
    <w:rsid w:val="004030E5"/>
    <w:rsid w:val="00403485"/>
    <w:rsid w:val="004069F3"/>
    <w:rsid w:val="0041040E"/>
    <w:rsid w:val="004105AB"/>
    <w:rsid w:val="00411C9E"/>
    <w:rsid w:val="004140E8"/>
    <w:rsid w:val="00421A38"/>
    <w:rsid w:val="00421AB2"/>
    <w:rsid w:val="00425BF7"/>
    <w:rsid w:val="004304D7"/>
    <w:rsid w:val="0043200F"/>
    <w:rsid w:val="004349E7"/>
    <w:rsid w:val="004356D2"/>
    <w:rsid w:val="00436CD5"/>
    <w:rsid w:val="004400FA"/>
    <w:rsid w:val="00443259"/>
    <w:rsid w:val="0044654A"/>
    <w:rsid w:val="00446C19"/>
    <w:rsid w:val="004520FA"/>
    <w:rsid w:val="00454A81"/>
    <w:rsid w:val="00457E44"/>
    <w:rsid w:val="0046423C"/>
    <w:rsid w:val="004658C4"/>
    <w:rsid w:val="00470844"/>
    <w:rsid w:val="00481E97"/>
    <w:rsid w:val="00482A3F"/>
    <w:rsid w:val="00492F63"/>
    <w:rsid w:val="004A345F"/>
    <w:rsid w:val="004A51DE"/>
    <w:rsid w:val="004A7A58"/>
    <w:rsid w:val="004B3DED"/>
    <w:rsid w:val="004B6E1D"/>
    <w:rsid w:val="004C0FCD"/>
    <w:rsid w:val="004C38D7"/>
    <w:rsid w:val="004C38F7"/>
    <w:rsid w:val="004C48FD"/>
    <w:rsid w:val="004C5715"/>
    <w:rsid w:val="004C5EA0"/>
    <w:rsid w:val="004D2B80"/>
    <w:rsid w:val="004D3461"/>
    <w:rsid w:val="004D3F7D"/>
    <w:rsid w:val="004E0C02"/>
    <w:rsid w:val="004E0D33"/>
    <w:rsid w:val="004E2AE5"/>
    <w:rsid w:val="004E341B"/>
    <w:rsid w:val="004E344C"/>
    <w:rsid w:val="004E39EF"/>
    <w:rsid w:val="004E4CD4"/>
    <w:rsid w:val="004F4476"/>
    <w:rsid w:val="004F6282"/>
    <w:rsid w:val="004F7AC1"/>
    <w:rsid w:val="004F7DCD"/>
    <w:rsid w:val="00503CA0"/>
    <w:rsid w:val="00505B12"/>
    <w:rsid w:val="005143F5"/>
    <w:rsid w:val="0051641D"/>
    <w:rsid w:val="00517A94"/>
    <w:rsid w:val="005202AD"/>
    <w:rsid w:val="0052226D"/>
    <w:rsid w:val="0052529A"/>
    <w:rsid w:val="00527A39"/>
    <w:rsid w:val="005322CE"/>
    <w:rsid w:val="00535CC3"/>
    <w:rsid w:val="0053664B"/>
    <w:rsid w:val="005366AF"/>
    <w:rsid w:val="00543A97"/>
    <w:rsid w:val="00550CB4"/>
    <w:rsid w:val="00551C0E"/>
    <w:rsid w:val="0055312B"/>
    <w:rsid w:val="00553FB1"/>
    <w:rsid w:val="005716FE"/>
    <w:rsid w:val="00572B93"/>
    <w:rsid w:val="00582C95"/>
    <w:rsid w:val="00583049"/>
    <w:rsid w:val="005835A0"/>
    <w:rsid w:val="005851F8"/>
    <w:rsid w:val="00585566"/>
    <w:rsid w:val="00587370"/>
    <w:rsid w:val="00587E02"/>
    <w:rsid w:val="005949C0"/>
    <w:rsid w:val="00596182"/>
    <w:rsid w:val="00596CBA"/>
    <w:rsid w:val="00597786"/>
    <w:rsid w:val="005A1A17"/>
    <w:rsid w:val="005A2A50"/>
    <w:rsid w:val="005A5DE3"/>
    <w:rsid w:val="005A6EB8"/>
    <w:rsid w:val="005B08D8"/>
    <w:rsid w:val="005B0F24"/>
    <w:rsid w:val="005B1493"/>
    <w:rsid w:val="005B14FD"/>
    <w:rsid w:val="005B2945"/>
    <w:rsid w:val="005B33C8"/>
    <w:rsid w:val="005C3DBA"/>
    <w:rsid w:val="005C4DD6"/>
    <w:rsid w:val="005C6140"/>
    <w:rsid w:val="005C641C"/>
    <w:rsid w:val="005E1964"/>
    <w:rsid w:val="005E48D6"/>
    <w:rsid w:val="005F1D44"/>
    <w:rsid w:val="005F4CF6"/>
    <w:rsid w:val="005F4F9F"/>
    <w:rsid w:val="00603C41"/>
    <w:rsid w:val="006078D1"/>
    <w:rsid w:val="00613B81"/>
    <w:rsid w:val="00615655"/>
    <w:rsid w:val="00622C23"/>
    <w:rsid w:val="006250F2"/>
    <w:rsid w:val="00625A3A"/>
    <w:rsid w:val="0063059B"/>
    <w:rsid w:val="006330F3"/>
    <w:rsid w:val="006436E4"/>
    <w:rsid w:val="0064517B"/>
    <w:rsid w:val="00653109"/>
    <w:rsid w:val="00655AE8"/>
    <w:rsid w:val="00661A42"/>
    <w:rsid w:val="006621BB"/>
    <w:rsid w:val="0066561B"/>
    <w:rsid w:val="00670CF2"/>
    <w:rsid w:val="00676326"/>
    <w:rsid w:val="00676C6E"/>
    <w:rsid w:val="006861A3"/>
    <w:rsid w:val="00693A23"/>
    <w:rsid w:val="00695ACF"/>
    <w:rsid w:val="006A33E2"/>
    <w:rsid w:val="006A579F"/>
    <w:rsid w:val="006B4AA2"/>
    <w:rsid w:val="006B56AF"/>
    <w:rsid w:val="006B64CF"/>
    <w:rsid w:val="006B6660"/>
    <w:rsid w:val="006C15AF"/>
    <w:rsid w:val="006C3958"/>
    <w:rsid w:val="006C4183"/>
    <w:rsid w:val="006C5A0E"/>
    <w:rsid w:val="006D0B41"/>
    <w:rsid w:val="006D1A32"/>
    <w:rsid w:val="006D3AF8"/>
    <w:rsid w:val="006D61B9"/>
    <w:rsid w:val="006E0942"/>
    <w:rsid w:val="006E2276"/>
    <w:rsid w:val="006E240F"/>
    <w:rsid w:val="006E44D8"/>
    <w:rsid w:val="006F1957"/>
    <w:rsid w:val="006F1B72"/>
    <w:rsid w:val="006F2212"/>
    <w:rsid w:val="006F22BF"/>
    <w:rsid w:val="006F33AD"/>
    <w:rsid w:val="00701BA5"/>
    <w:rsid w:val="007036FE"/>
    <w:rsid w:val="00706D4B"/>
    <w:rsid w:val="00707A17"/>
    <w:rsid w:val="00711F60"/>
    <w:rsid w:val="00714DF6"/>
    <w:rsid w:val="00721305"/>
    <w:rsid w:val="00721C4D"/>
    <w:rsid w:val="007238AA"/>
    <w:rsid w:val="007252FC"/>
    <w:rsid w:val="00730B8F"/>
    <w:rsid w:val="00732504"/>
    <w:rsid w:val="00733973"/>
    <w:rsid w:val="00734084"/>
    <w:rsid w:val="00735BF1"/>
    <w:rsid w:val="007364F0"/>
    <w:rsid w:val="0073738D"/>
    <w:rsid w:val="00742365"/>
    <w:rsid w:val="007511AF"/>
    <w:rsid w:val="00753F51"/>
    <w:rsid w:val="00755540"/>
    <w:rsid w:val="007573AC"/>
    <w:rsid w:val="00757D6B"/>
    <w:rsid w:val="00761CAB"/>
    <w:rsid w:val="0077192B"/>
    <w:rsid w:val="007756B1"/>
    <w:rsid w:val="0077772D"/>
    <w:rsid w:val="007827B4"/>
    <w:rsid w:val="007851E2"/>
    <w:rsid w:val="00786E56"/>
    <w:rsid w:val="00790829"/>
    <w:rsid w:val="00791CF4"/>
    <w:rsid w:val="00794106"/>
    <w:rsid w:val="007976EB"/>
    <w:rsid w:val="007A153C"/>
    <w:rsid w:val="007A15FB"/>
    <w:rsid w:val="007A6764"/>
    <w:rsid w:val="007B0ADD"/>
    <w:rsid w:val="007B6CF5"/>
    <w:rsid w:val="007B77CB"/>
    <w:rsid w:val="007C18B7"/>
    <w:rsid w:val="007D515D"/>
    <w:rsid w:val="007D726E"/>
    <w:rsid w:val="007F6C30"/>
    <w:rsid w:val="00804BF5"/>
    <w:rsid w:val="00804C79"/>
    <w:rsid w:val="0081749C"/>
    <w:rsid w:val="00820E3B"/>
    <w:rsid w:val="0082479F"/>
    <w:rsid w:val="008304FB"/>
    <w:rsid w:val="00830FDE"/>
    <w:rsid w:val="00834BF5"/>
    <w:rsid w:val="0083791F"/>
    <w:rsid w:val="00837E5A"/>
    <w:rsid w:val="00841244"/>
    <w:rsid w:val="00844E3A"/>
    <w:rsid w:val="008457BE"/>
    <w:rsid w:val="008468F8"/>
    <w:rsid w:val="00847FF8"/>
    <w:rsid w:val="00850870"/>
    <w:rsid w:val="00852A39"/>
    <w:rsid w:val="0085486C"/>
    <w:rsid w:val="00854B06"/>
    <w:rsid w:val="008551E0"/>
    <w:rsid w:val="00856234"/>
    <w:rsid w:val="00861A5C"/>
    <w:rsid w:val="008658DC"/>
    <w:rsid w:val="00865C86"/>
    <w:rsid w:val="00865EF1"/>
    <w:rsid w:val="0086792C"/>
    <w:rsid w:val="00872230"/>
    <w:rsid w:val="00872C50"/>
    <w:rsid w:val="008752A4"/>
    <w:rsid w:val="00877FD7"/>
    <w:rsid w:val="00882405"/>
    <w:rsid w:val="00882EE1"/>
    <w:rsid w:val="00884D71"/>
    <w:rsid w:val="00890B3A"/>
    <w:rsid w:val="008910EF"/>
    <w:rsid w:val="0089525C"/>
    <w:rsid w:val="008A1532"/>
    <w:rsid w:val="008A64F2"/>
    <w:rsid w:val="008A747D"/>
    <w:rsid w:val="008B4C9B"/>
    <w:rsid w:val="008B5288"/>
    <w:rsid w:val="008C1D28"/>
    <w:rsid w:val="008C1F05"/>
    <w:rsid w:val="008C331A"/>
    <w:rsid w:val="008C37A5"/>
    <w:rsid w:val="008D123B"/>
    <w:rsid w:val="008D55F7"/>
    <w:rsid w:val="008E0C1D"/>
    <w:rsid w:val="008E1E33"/>
    <w:rsid w:val="008E50EE"/>
    <w:rsid w:val="008E6EB0"/>
    <w:rsid w:val="008F67D8"/>
    <w:rsid w:val="00903913"/>
    <w:rsid w:val="00905F1B"/>
    <w:rsid w:val="0090666A"/>
    <w:rsid w:val="00906F68"/>
    <w:rsid w:val="00910BE5"/>
    <w:rsid w:val="00912416"/>
    <w:rsid w:val="00916261"/>
    <w:rsid w:val="00917FCD"/>
    <w:rsid w:val="00920417"/>
    <w:rsid w:val="0092114C"/>
    <w:rsid w:val="00922416"/>
    <w:rsid w:val="00922A0E"/>
    <w:rsid w:val="00923136"/>
    <w:rsid w:val="009250AA"/>
    <w:rsid w:val="00933C34"/>
    <w:rsid w:val="009355FA"/>
    <w:rsid w:val="00935D38"/>
    <w:rsid w:val="00952DAA"/>
    <w:rsid w:val="009561BE"/>
    <w:rsid w:val="00956ADE"/>
    <w:rsid w:val="00956DDB"/>
    <w:rsid w:val="00972C8F"/>
    <w:rsid w:val="00972E5B"/>
    <w:rsid w:val="00972F8E"/>
    <w:rsid w:val="00977482"/>
    <w:rsid w:val="009779D1"/>
    <w:rsid w:val="0098339A"/>
    <w:rsid w:val="00987DA8"/>
    <w:rsid w:val="00991D4E"/>
    <w:rsid w:val="00995233"/>
    <w:rsid w:val="009A3052"/>
    <w:rsid w:val="009B0538"/>
    <w:rsid w:val="009B38A3"/>
    <w:rsid w:val="009B7B87"/>
    <w:rsid w:val="009C110D"/>
    <w:rsid w:val="009C2582"/>
    <w:rsid w:val="009C270B"/>
    <w:rsid w:val="009C28AD"/>
    <w:rsid w:val="009C543A"/>
    <w:rsid w:val="009C6F14"/>
    <w:rsid w:val="009D0451"/>
    <w:rsid w:val="009D184A"/>
    <w:rsid w:val="009D1BA7"/>
    <w:rsid w:val="009F0C50"/>
    <w:rsid w:val="009F1D16"/>
    <w:rsid w:val="009F33D0"/>
    <w:rsid w:val="009F3BDF"/>
    <w:rsid w:val="009F4949"/>
    <w:rsid w:val="009F7FF0"/>
    <w:rsid w:val="00A016E2"/>
    <w:rsid w:val="00A01719"/>
    <w:rsid w:val="00A051A9"/>
    <w:rsid w:val="00A0606C"/>
    <w:rsid w:val="00A0773F"/>
    <w:rsid w:val="00A1014F"/>
    <w:rsid w:val="00A11873"/>
    <w:rsid w:val="00A11BB0"/>
    <w:rsid w:val="00A15FA0"/>
    <w:rsid w:val="00A1689D"/>
    <w:rsid w:val="00A20A91"/>
    <w:rsid w:val="00A21BFE"/>
    <w:rsid w:val="00A258A9"/>
    <w:rsid w:val="00A32736"/>
    <w:rsid w:val="00A33253"/>
    <w:rsid w:val="00A336AD"/>
    <w:rsid w:val="00A3410A"/>
    <w:rsid w:val="00A347F8"/>
    <w:rsid w:val="00A45EEF"/>
    <w:rsid w:val="00A5168C"/>
    <w:rsid w:val="00A541D7"/>
    <w:rsid w:val="00A547A2"/>
    <w:rsid w:val="00A60CA8"/>
    <w:rsid w:val="00A634D0"/>
    <w:rsid w:val="00A64A93"/>
    <w:rsid w:val="00A65176"/>
    <w:rsid w:val="00A662AC"/>
    <w:rsid w:val="00A71D42"/>
    <w:rsid w:val="00A762AE"/>
    <w:rsid w:val="00A76360"/>
    <w:rsid w:val="00A76FDA"/>
    <w:rsid w:val="00A77A07"/>
    <w:rsid w:val="00A83306"/>
    <w:rsid w:val="00A8521B"/>
    <w:rsid w:val="00A8588B"/>
    <w:rsid w:val="00A918FE"/>
    <w:rsid w:val="00A92153"/>
    <w:rsid w:val="00A937B9"/>
    <w:rsid w:val="00A96FD3"/>
    <w:rsid w:val="00A972B9"/>
    <w:rsid w:val="00AA1514"/>
    <w:rsid w:val="00AA220A"/>
    <w:rsid w:val="00AA3D03"/>
    <w:rsid w:val="00AA71EF"/>
    <w:rsid w:val="00AB3F22"/>
    <w:rsid w:val="00AB636D"/>
    <w:rsid w:val="00AC77C8"/>
    <w:rsid w:val="00AD17DC"/>
    <w:rsid w:val="00AD56EF"/>
    <w:rsid w:val="00AD5884"/>
    <w:rsid w:val="00AD5A34"/>
    <w:rsid w:val="00AE12AF"/>
    <w:rsid w:val="00AE16CC"/>
    <w:rsid w:val="00AE23D1"/>
    <w:rsid w:val="00AE4D15"/>
    <w:rsid w:val="00AE4D53"/>
    <w:rsid w:val="00AF0FFA"/>
    <w:rsid w:val="00AF1D01"/>
    <w:rsid w:val="00AF78A0"/>
    <w:rsid w:val="00B001BA"/>
    <w:rsid w:val="00B00245"/>
    <w:rsid w:val="00B03BA2"/>
    <w:rsid w:val="00B04DB4"/>
    <w:rsid w:val="00B23CB3"/>
    <w:rsid w:val="00B2414C"/>
    <w:rsid w:val="00B248D6"/>
    <w:rsid w:val="00B30EF4"/>
    <w:rsid w:val="00B31BBE"/>
    <w:rsid w:val="00B32F30"/>
    <w:rsid w:val="00B33133"/>
    <w:rsid w:val="00B4021F"/>
    <w:rsid w:val="00B44479"/>
    <w:rsid w:val="00B4591E"/>
    <w:rsid w:val="00B4728F"/>
    <w:rsid w:val="00B4760D"/>
    <w:rsid w:val="00B477FC"/>
    <w:rsid w:val="00B529BC"/>
    <w:rsid w:val="00B53814"/>
    <w:rsid w:val="00B54BB3"/>
    <w:rsid w:val="00B625B6"/>
    <w:rsid w:val="00B7275C"/>
    <w:rsid w:val="00B86F58"/>
    <w:rsid w:val="00B876A2"/>
    <w:rsid w:val="00B93D1A"/>
    <w:rsid w:val="00BA0DAE"/>
    <w:rsid w:val="00BA0FE4"/>
    <w:rsid w:val="00BA1362"/>
    <w:rsid w:val="00BB060E"/>
    <w:rsid w:val="00BB4FF1"/>
    <w:rsid w:val="00BB5862"/>
    <w:rsid w:val="00BB5D0A"/>
    <w:rsid w:val="00BB6A48"/>
    <w:rsid w:val="00BB7270"/>
    <w:rsid w:val="00BC0018"/>
    <w:rsid w:val="00BC12E8"/>
    <w:rsid w:val="00BC50F2"/>
    <w:rsid w:val="00BE0A3D"/>
    <w:rsid w:val="00BE2F25"/>
    <w:rsid w:val="00BE2F50"/>
    <w:rsid w:val="00BE2FB7"/>
    <w:rsid w:val="00BE360E"/>
    <w:rsid w:val="00BF23A2"/>
    <w:rsid w:val="00C03017"/>
    <w:rsid w:val="00C03445"/>
    <w:rsid w:val="00C036F1"/>
    <w:rsid w:val="00C04240"/>
    <w:rsid w:val="00C0659A"/>
    <w:rsid w:val="00C0785B"/>
    <w:rsid w:val="00C11084"/>
    <w:rsid w:val="00C11806"/>
    <w:rsid w:val="00C171CA"/>
    <w:rsid w:val="00C177DA"/>
    <w:rsid w:val="00C2007E"/>
    <w:rsid w:val="00C23CE1"/>
    <w:rsid w:val="00C31519"/>
    <w:rsid w:val="00C35298"/>
    <w:rsid w:val="00C36E36"/>
    <w:rsid w:val="00C37D4C"/>
    <w:rsid w:val="00C42E1A"/>
    <w:rsid w:val="00C43026"/>
    <w:rsid w:val="00C431C8"/>
    <w:rsid w:val="00C43BA5"/>
    <w:rsid w:val="00C54034"/>
    <w:rsid w:val="00C544FA"/>
    <w:rsid w:val="00C54A54"/>
    <w:rsid w:val="00C57779"/>
    <w:rsid w:val="00C5790A"/>
    <w:rsid w:val="00C579C4"/>
    <w:rsid w:val="00C61A32"/>
    <w:rsid w:val="00C63B10"/>
    <w:rsid w:val="00C7188C"/>
    <w:rsid w:val="00C76202"/>
    <w:rsid w:val="00C7626D"/>
    <w:rsid w:val="00C819B8"/>
    <w:rsid w:val="00C973F8"/>
    <w:rsid w:val="00C977E7"/>
    <w:rsid w:val="00CA4735"/>
    <w:rsid w:val="00CA73D5"/>
    <w:rsid w:val="00CC0F73"/>
    <w:rsid w:val="00CC1CA4"/>
    <w:rsid w:val="00CC4E9A"/>
    <w:rsid w:val="00CC5940"/>
    <w:rsid w:val="00CD12F2"/>
    <w:rsid w:val="00CD19C2"/>
    <w:rsid w:val="00CD38F6"/>
    <w:rsid w:val="00CD4277"/>
    <w:rsid w:val="00CE2A62"/>
    <w:rsid w:val="00CE5CAE"/>
    <w:rsid w:val="00CE6DA0"/>
    <w:rsid w:val="00CF0607"/>
    <w:rsid w:val="00CF5009"/>
    <w:rsid w:val="00D00A87"/>
    <w:rsid w:val="00D012AA"/>
    <w:rsid w:val="00D01A49"/>
    <w:rsid w:val="00D0783D"/>
    <w:rsid w:val="00D12B4C"/>
    <w:rsid w:val="00D16B8C"/>
    <w:rsid w:val="00D247FB"/>
    <w:rsid w:val="00D25BCC"/>
    <w:rsid w:val="00D2712D"/>
    <w:rsid w:val="00D276B1"/>
    <w:rsid w:val="00D301CF"/>
    <w:rsid w:val="00D335BA"/>
    <w:rsid w:val="00D33989"/>
    <w:rsid w:val="00D440FC"/>
    <w:rsid w:val="00D451C1"/>
    <w:rsid w:val="00D4758A"/>
    <w:rsid w:val="00D50820"/>
    <w:rsid w:val="00D55F94"/>
    <w:rsid w:val="00D5646A"/>
    <w:rsid w:val="00D573B9"/>
    <w:rsid w:val="00D64C94"/>
    <w:rsid w:val="00D65778"/>
    <w:rsid w:val="00D67F1D"/>
    <w:rsid w:val="00D730FF"/>
    <w:rsid w:val="00D77C04"/>
    <w:rsid w:val="00D932E1"/>
    <w:rsid w:val="00D93D6A"/>
    <w:rsid w:val="00D95876"/>
    <w:rsid w:val="00D971BD"/>
    <w:rsid w:val="00DA00F4"/>
    <w:rsid w:val="00DA310A"/>
    <w:rsid w:val="00DA3728"/>
    <w:rsid w:val="00DA47A9"/>
    <w:rsid w:val="00DA5213"/>
    <w:rsid w:val="00DA52A1"/>
    <w:rsid w:val="00DA7CE4"/>
    <w:rsid w:val="00DC09FF"/>
    <w:rsid w:val="00DC231A"/>
    <w:rsid w:val="00DC7D03"/>
    <w:rsid w:val="00DC7DD3"/>
    <w:rsid w:val="00DD3B99"/>
    <w:rsid w:val="00DD4102"/>
    <w:rsid w:val="00DD7E21"/>
    <w:rsid w:val="00DE07FA"/>
    <w:rsid w:val="00DF063C"/>
    <w:rsid w:val="00DF375F"/>
    <w:rsid w:val="00DF3AEF"/>
    <w:rsid w:val="00DF5086"/>
    <w:rsid w:val="00E02274"/>
    <w:rsid w:val="00E05301"/>
    <w:rsid w:val="00E075DE"/>
    <w:rsid w:val="00E10587"/>
    <w:rsid w:val="00E12787"/>
    <w:rsid w:val="00E179A2"/>
    <w:rsid w:val="00E207B2"/>
    <w:rsid w:val="00E21C76"/>
    <w:rsid w:val="00E24C38"/>
    <w:rsid w:val="00E2796F"/>
    <w:rsid w:val="00E30D8C"/>
    <w:rsid w:val="00E3153C"/>
    <w:rsid w:val="00E34101"/>
    <w:rsid w:val="00E34A5F"/>
    <w:rsid w:val="00E34D37"/>
    <w:rsid w:val="00E369EE"/>
    <w:rsid w:val="00E4208A"/>
    <w:rsid w:val="00E507BE"/>
    <w:rsid w:val="00E538CA"/>
    <w:rsid w:val="00E57DF9"/>
    <w:rsid w:val="00E60139"/>
    <w:rsid w:val="00E618CB"/>
    <w:rsid w:val="00E61C67"/>
    <w:rsid w:val="00E72AAD"/>
    <w:rsid w:val="00E84CA7"/>
    <w:rsid w:val="00E90457"/>
    <w:rsid w:val="00E940F6"/>
    <w:rsid w:val="00EA3B76"/>
    <w:rsid w:val="00EA3C7A"/>
    <w:rsid w:val="00EA4470"/>
    <w:rsid w:val="00EB1ABB"/>
    <w:rsid w:val="00EB3BD7"/>
    <w:rsid w:val="00EC0C8E"/>
    <w:rsid w:val="00EC0DC1"/>
    <w:rsid w:val="00EC3170"/>
    <w:rsid w:val="00ED0163"/>
    <w:rsid w:val="00ED04E2"/>
    <w:rsid w:val="00ED0669"/>
    <w:rsid w:val="00ED0FA7"/>
    <w:rsid w:val="00ED3C10"/>
    <w:rsid w:val="00ED3E07"/>
    <w:rsid w:val="00ED516D"/>
    <w:rsid w:val="00ED5AE9"/>
    <w:rsid w:val="00EE0608"/>
    <w:rsid w:val="00EE4D63"/>
    <w:rsid w:val="00EE664A"/>
    <w:rsid w:val="00EF07A5"/>
    <w:rsid w:val="00EF23DA"/>
    <w:rsid w:val="00EF3704"/>
    <w:rsid w:val="00EF3D12"/>
    <w:rsid w:val="00EF6735"/>
    <w:rsid w:val="00EF7C31"/>
    <w:rsid w:val="00EF7D0A"/>
    <w:rsid w:val="00F010A8"/>
    <w:rsid w:val="00F121D5"/>
    <w:rsid w:val="00F152A2"/>
    <w:rsid w:val="00F15721"/>
    <w:rsid w:val="00F17CAF"/>
    <w:rsid w:val="00F2646E"/>
    <w:rsid w:val="00F30D83"/>
    <w:rsid w:val="00F345ED"/>
    <w:rsid w:val="00F351FA"/>
    <w:rsid w:val="00F40688"/>
    <w:rsid w:val="00F408E7"/>
    <w:rsid w:val="00F42EAB"/>
    <w:rsid w:val="00F46D7E"/>
    <w:rsid w:val="00F47848"/>
    <w:rsid w:val="00F52954"/>
    <w:rsid w:val="00F53628"/>
    <w:rsid w:val="00F55100"/>
    <w:rsid w:val="00F5543C"/>
    <w:rsid w:val="00F55F1C"/>
    <w:rsid w:val="00F5646E"/>
    <w:rsid w:val="00F60D8D"/>
    <w:rsid w:val="00F60ED4"/>
    <w:rsid w:val="00F61734"/>
    <w:rsid w:val="00F61CF9"/>
    <w:rsid w:val="00F62809"/>
    <w:rsid w:val="00F64AFD"/>
    <w:rsid w:val="00F65F26"/>
    <w:rsid w:val="00F71B8E"/>
    <w:rsid w:val="00F71CC2"/>
    <w:rsid w:val="00F82D43"/>
    <w:rsid w:val="00F870E4"/>
    <w:rsid w:val="00F90B95"/>
    <w:rsid w:val="00F923E8"/>
    <w:rsid w:val="00F9306D"/>
    <w:rsid w:val="00F96E8F"/>
    <w:rsid w:val="00FA3F11"/>
    <w:rsid w:val="00FB14F0"/>
    <w:rsid w:val="00FC0CEF"/>
    <w:rsid w:val="00FC27BE"/>
    <w:rsid w:val="00FC31B1"/>
    <w:rsid w:val="00FC6398"/>
    <w:rsid w:val="00FC6F23"/>
    <w:rsid w:val="00FD2D2B"/>
    <w:rsid w:val="00FD5E6C"/>
    <w:rsid w:val="00FD72BA"/>
    <w:rsid w:val="00FE2709"/>
    <w:rsid w:val="00FE51C9"/>
    <w:rsid w:val="00FF0B7C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50"/>
    <w:pPr>
      <w:ind w:left="720"/>
      <w:contextualSpacing/>
    </w:pPr>
  </w:style>
  <w:style w:type="table" w:styleId="a4">
    <w:name w:val="Table Grid"/>
    <w:basedOn w:val="a1"/>
    <w:uiPriority w:val="59"/>
    <w:rsid w:val="00A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4A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3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50"/>
    <w:pPr>
      <w:ind w:left="720"/>
      <w:contextualSpacing/>
    </w:pPr>
  </w:style>
  <w:style w:type="table" w:styleId="a4">
    <w:name w:val="Table Grid"/>
    <w:basedOn w:val="a1"/>
    <w:uiPriority w:val="59"/>
    <w:rsid w:val="00A6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4A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3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6DE1-5932-4763-BA96-4A313EDB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48</cp:revision>
  <cp:lastPrinted>2016-07-06T12:24:00Z</cp:lastPrinted>
  <dcterms:created xsi:type="dcterms:W3CDTF">2017-03-29T11:48:00Z</dcterms:created>
  <dcterms:modified xsi:type="dcterms:W3CDTF">2017-11-20T13:09:00Z</dcterms:modified>
</cp:coreProperties>
</file>